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Default="00CF6ED6" w:rsidP="00CF6ED6">
      <w:pPr>
        <w:spacing w:after="120"/>
        <w:jc w:val="center"/>
        <w:rPr>
          <w:b/>
          <w:lang w:val="tr-TR"/>
        </w:rPr>
      </w:pPr>
      <w:r w:rsidRPr="00051297">
        <w:rPr>
          <w:b/>
          <w:lang w:val="tr-TR"/>
        </w:rPr>
        <w:t>İSTEKLİLERE TALİMATLAR</w:t>
      </w:r>
    </w:p>
    <w:p w:rsidR="000C1E75" w:rsidRPr="00051297" w:rsidRDefault="000C1E75" w:rsidP="00CF6ED6">
      <w:pPr>
        <w:spacing w:after="120"/>
        <w:jc w:val="center"/>
        <w:rPr>
          <w:b/>
          <w:lang w:val="tr-TR"/>
        </w:rPr>
      </w:pPr>
    </w:p>
    <w:p w:rsidR="00CF6ED6"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1141D" w:rsidRPr="00051297" w:rsidRDefault="0031141D" w:rsidP="00CF6ED6">
      <w:pPr>
        <w:tabs>
          <w:tab w:val="num" w:pos="567"/>
        </w:tabs>
        <w:spacing w:after="120"/>
        <w:rPr>
          <w:sz w:val="20"/>
          <w:szCs w:val="20"/>
          <w:lang w:val="tr-TR"/>
        </w:rPr>
      </w:pPr>
    </w:p>
    <w:p w:rsidR="00CF6ED6" w:rsidRPr="00051297" w:rsidRDefault="00156A6E" w:rsidP="00C54773">
      <w:pPr>
        <w:rPr>
          <w:b/>
          <w:sz w:val="20"/>
          <w:szCs w:val="20"/>
          <w:lang w:val="tr-TR"/>
        </w:rPr>
      </w:pPr>
      <w:r w:rsidRPr="00051297">
        <w:rPr>
          <w:i/>
          <w:sz w:val="20"/>
          <w:szCs w:val="20"/>
          <w:highlight w:val="lightGray"/>
          <w:lang w:val="tr-TR"/>
        </w:rPr>
        <w:t xml:space="preserve"> </w:t>
      </w:r>
      <w:bookmarkStart w:id="4" w:name="_Toc232234019"/>
      <w:r w:rsidR="00CF6ED6" w:rsidRPr="00051297">
        <w:rPr>
          <w:b/>
          <w:sz w:val="20"/>
          <w:szCs w:val="20"/>
          <w:lang w:val="tr-TR"/>
        </w:rPr>
        <w:t>Madde 1- Sözleşme Makamına ilişkin bilgiler</w:t>
      </w:r>
      <w:bookmarkEnd w:id="4"/>
      <w:r w:rsidR="00CF6ED6"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D708E1" w:rsidRPr="0031141D" w:rsidRDefault="00CF6ED6" w:rsidP="00CF6ED6">
      <w:pPr>
        <w:ind w:firstLine="708"/>
        <w:rPr>
          <w:b/>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D708E1">
        <w:rPr>
          <w:sz w:val="20"/>
          <w:szCs w:val="20"/>
          <w:lang w:val="tr-TR"/>
        </w:rPr>
        <w:t xml:space="preserve"> </w:t>
      </w:r>
      <w:r w:rsidR="00D708E1" w:rsidRPr="0031141D">
        <w:rPr>
          <w:b/>
          <w:sz w:val="20"/>
          <w:szCs w:val="20"/>
          <w:lang w:val="tr-TR"/>
        </w:rPr>
        <w:t>GEDİZ</w:t>
      </w:r>
      <w:proofErr w:type="gramEnd"/>
      <w:r w:rsidR="00D708E1" w:rsidRPr="0031141D">
        <w:rPr>
          <w:b/>
          <w:sz w:val="20"/>
          <w:szCs w:val="20"/>
          <w:lang w:val="tr-TR"/>
        </w:rPr>
        <w:t xml:space="preserve"> ORGANİZE SANAYİ BÖLGESİ MÜTEŞEBBİS TEŞEKKÜL HEYET </w:t>
      </w:r>
    </w:p>
    <w:p w:rsidR="00CF6ED6" w:rsidRPr="0031141D" w:rsidRDefault="00D708E1" w:rsidP="00CF6ED6">
      <w:pPr>
        <w:ind w:firstLine="708"/>
        <w:rPr>
          <w:b/>
          <w:sz w:val="20"/>
          <w:szCs w:val="20"/>
          <w:lang w:val="tr-TR"/>
        </w:rPr>
      </w:pPr>
      <w:r w:rsidRPr="0031141D">
        <w:rPr>
          <w:b/>
          <w:sz w:val="20"/>
          <w:szCs w:val="20"/>
          <w:lang w:val="tr-TR"/>
        </w:rPr>
        <w:t xml:space="preserve">                          BAŞKANLIĞI</w:t>
      </w:r>
    </w:p>
    <w:p w:rsidR="00D708E1" w:rsidRPr="0031141D" w:rsidRDefault="00CF6ED6" w:rsidP="00CF6ED6">
      <w:pPr>
        <w:ind w:firstLine="708"/>
        <w:rPr>
          <w:b/>
          <w:sz w:val="20"/>
          <w:szCs w:val="20"/>
          <w:lang w:val="tr-TR"/>
        </w:rPr>
      </w:pPr>
      <w:r w:rsidRPr="00051297">
        <w:rPr>
          <w:sz w:val="20"/>
          <w:szCs w:val="20"/>
          <w:lang w:val="tr-TR"/>
        </w:rPr>
        <w:t>b)  Adresi:</w:t>
      </w:r>
      <w:r w:rsidR="00D708E1">
        <w:rPr>
          <w:sz w:val="20"/>
          <w:szCs w:val="20"/>
          <w:lang w:val="tr-TR"/>
        </w:rPr>
        <w:t xml:space="preserve"> </w:t>
      </w:r>
      <w:r w:rsidR="00D708E1" w:rsidRPr="0031141D">
        <w:rPr>
          <w:b/>
          <w:sz w:val="20"/>
          <w:szCs w:val="20"/>
          <w:lang w:val="tr-TR"/>
        </w:rPr>
        <w:t xml:space="preserve">GEDİZ-UŞAK KARAYOLU 5.KM ÇİĞDEM SOKAK NO:2 GEDİZ OSB </w:t>
      </w:r>
    </w:p>
    <w:p w:rsidR="00CF6ED6" w:rsidRPr="0031141D" w:rsidRDefault="00D708E1" w:rsidP="00CF6ED6">
      <w:pPr>
        <w:ind w:firstLine="708"/>
        <w:rPr>
          <w:b/>
          <w:sz w:val="20"/>
          <w:szCs w:val="20"/>
          <w:lang w:val="tr-TR"/>
        </w:rPr>
      </w:pPr>
      <w:r w:rsidRPr="0031141D">
        <w:rPr>
          <w:b/>
          <w:sz w:val="20"/>
          <w:szCs w:val="20"/>
          <w:lang w:val="tr-TR"/>
        </w:rPr>
        <w:t xml:space="preserve">                   GEDİZ / KÜTAHYA</w:t>
      </w:r>
    </w:p>
    <w:p w:rsidR="00CF6ED6" w:rsidRPr="00051297" w:rsidRDefault="00CF6ED6" w:rsidP="00D708E1">
      <w:pPr>
        <w:rPr>
          <w:sz w:val="20"/>
          <w:szCs w:val="20"/>
          <w:lang w:val="tr-TR"/>
        </w:rPr>
      </w:pPr>
      <w:r w:rsidRPr="00051297">
        <w:rPr>
          <w:sz w:val="20"/>
          <w:szCs w:val="20"/>
          <w:lang w:val="tr-TR"/>
        </w:rPr>
        <w:t>c)  Telefon numarası:</w:t>
      </w:r>
      <w:r w:rsidR="00D708E1">
        <w:rPr>
          <w:sz w:val="20"/>
          <w:szCs w:val="20"/>
          <w:lang w:val="tr-TR"/>
        </w:rPr>
        <w:t xml:space="preserve"> </w:t>
      </w:r>
      <w:r w:rsidR="00D708E1" w:rsidRPr="0031141D">
        <w:rPr>
          <w:b/>
          <w:sz w:val="20"/>
          <w:szCs w:val="20"/>
          <w:lang w:val="tr-TR"/>
        </w:rPr>
        <w:t>0 274 457 51 50 – 50 59</w:t>
      </w:r>
      <w:r w:rsidR="00D708E1">
        <w:rPr>
          <w:sz w:val="20"/>
          <w:szCs w:val="20"/>
          <w:lang w:val="tr-TR"/>
        </w:rPr>
        <w:t xml:space="preserve"> </w:t>
      </w:r>
    </w:p>
    <w:p w:rsidR="00CF6ED6" w:rsidRPr="00051297" w:rsidRDefault="00CF6ED6" w:rsidP="00D708E1">
      <w:pPr>
        <w:rPr>
          <w:sz w:val="20"/>
          <w:szCs w:val="20"/>
          <w:lang w:val="tr-TR"/>
        </w:rPr>
      </w:pPr>
      <w:r w:rsidRPr="00051297">
        <w:rPr>
          <w:sz w:val="20"/>
          <w:szCs w:val="20"/>
          <w:lang w:val="tr-TR"/>
        </w:rPr>
        <w:t>d)  Faks numarası:</w:t>
      </w:r>
      <w:r w:rsidR="00D708E1">
        <w:rPr>
          <w:sz w:val="20"/>
          <w:szCs w:val="20"/>
          <w:lang w:val="tr-TR"/>
        </w:rPr>
        <w:t xml:space="preserve"> </w:t>
      </w:r>
      <w:r w:rsidR="00D708E1" w:rsidRPr="0031141D">
        <w:rPr>
          <w:b/>
          <w:sz w:val="20"/>
          <w:szCs w:val="20"/>
          <w:lang w:val="tr-TR"/>
        </w:rPr>
        <w:t>0 274 457 50 58</w:t>
      </w:r>
    </w:p>
    <w:p w:rsidR="00CF6ED6" w:rsidRPr="00051297" w:rsidRDefault="00CF6ED6" w:rsidP="00CF6ED6">
      <w:pPr>
        <w:rPr>
          <w:sz w:val="20"/>
          <w:szCs w:val="20"/>
          <w:lang w:val="tr-TR"/>
        </w:rPr>
      </w:pPr>
      <w:r w:rsidRPr="00051297">
        <w:rPr>
          <w:sz w:val="20"/>
          <w:szCs w:val="20"/>
          <w:lang w:val="tr-TR"/>
        </w:rPr>
        <w:t xml:space="preserve"> e)  Elektronik posta adresi</w:t>
      </w:r>
      <w:r w:rsidR="00D708E1">
        <w:rPr>
          <w:sz w:val="20"/>
          <w:szCs w:val="20"/>
          <w:lang w:val="tr-TR"/>
        </w:rPr>
        <w:t xml:space="preserve">: </w:t>
      </w:r>
      <w:hyperlink r:id="rId9" w:history="1">
        <w:r w:rsidR="00D708E1" w:rsidRPr="0031141D">
          <w:rPr>
            <w:rStyle w:val="Kpr"/>
            <w:b/>
            <w:sz w:val="20"/>
            <w:szCs w:val="20"/>
            <w:lang w:val="tr-TR"/>
          </w:rPr>
          <w:t>info@gedizosb.org.tr</w:t>
        </w:r>
      </w:hyperlink>
      <w:r w:rsidR="00D708E1" w:rsidRPr="0031141D">
        <w:rPr>
          <w:b/>
          <w:sz w:val="20"/>
          <w:szCs w:val="20"/>
          <w:lang w:val="tr-TR"/>
        </w:rPr>
        <w:t xml:space="preserve"> – gedizosb@gmail.com</w:t>
      </w:r>
    </w:p>
    <w:p w:rsidR="00CF6ED6" w:rsidRPr="00051297" w:rsidRDefault="00CF6ED6" w:rsidP="00D708E1">
      <w:pPr>
        <w:rPr>
          <w:sz w:val="20"/>
          <w:szCs w:val="20"/>
          <w:lang w:val="tr-TR"/>
        </w:rPr>
      </w:pPr>
      <w:r w:rsidRPr="00051297">
        <w:rPr>
          <w:sz w:val="20"/>
          <w:szCs w:val="20"/>
          <w:lang w:val="tr-TR"/>
        </w:rPr>
        <w:t>f)  İlgili personelinin adı-soyadı/unvanı:</w:t>
      </w:r>
      <w:r w:rsidR="00D708E1">
        <w:rPr>
          <w:sz w:val="20"/>
          <w:szCs w:val="20"/>
          <w:lang w:val="tr-TR"/>
        </w:rPr>
        <w:t xml:space="preserve"> </w:t>
      </w:r>
      <w:r w:rsidR="00D708E1" w:rsidRPr="0031141D">
        <w:rPr>
          <w:b/>
          <w:sz w:val="20"/>
          <w:szCs w:val="20"/>
          <w:lang w:val="tr-TR"/>
        </w:rPr>
        <w:t>Gökhan DEĞİRMENCİ / OSB Bölge Müdür V.</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C63C4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31141D" w:rsidRPr="0031141D">
        <w:rPr>
          <w:b/>
          <w:sz w:val="20"/>
          <w:szCs w:val="20"/>
          <w:lang w:val="tr-TR"/>
        </w:rPr>
        <w:t>GEDİZ OSB GÜNEŞ ENERJİSİ İLE DAHA REKABETÇİ OLUYOR</w:t>
      </w:r>
    </w:p>
    <w:p w:rsidR="00CF6ED6" w:rsidRPr="00051297" w:rsidRDefault="00CF6ED6" w:rsidP="00C63C4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31141D" w:rsidRPr="0031141D">
        <w:rPr>
          <w:b/>
          <w:sz w:val="20"/>
          <w:szCs w:val="20"/>
          <w:lang w:val="tr-TR"/>
        </w:rPr>
        <w:t>TR33/18/ÇEDEP/0041</w:t>
      </w:r>
    </w:p>
    <w:p w:rsidR="00CF6ED6" w:rsidRPr="00051297" w:rsidRDefault="00CF6ED6" w:rsidP="00C63C4E">
      <w:pPr>
        <w:numPr>
          <w:ilvl w:val="0"/>
          <w:numId w:val="5"/>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31141D" w:rsidRPr="0031141D">
        <w:rPr>
          <w:b/>
          <w:sz w:val="20"/>
          <w:szCs w:val="20"/>
          <w:lang w:val="tr-TR"/>
        </w:rPr>
        <w:t>320kWp GES YAPIM İŞİ,</w:t>
      </w:r>
    </w:p>
    <w:p w:rsidR="00CF6ED6" w:rsidRPr="00051297" w:rsidRDefault="00CF6ED6" w:rsidP="00C63C4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31141D" w:rsidRPr="0031141D">
        <w:rPr>
          <w:b/>
          <w:sz w:val="20"/>
          <w:szCs w:val="20"/>
          <w:lang w:val="tr-TR"/>
        </w:rPr>
        <w:t>GEDİZ ORGANİZE SANAYİ BÖLGESİ 101 CADDE (27 NOLU PARSEL) GEDİZ / KÜTAHYA</w:t>
      </w:r>
    </w:p>
    <w:p w:rsidR="00CF6ED6" w:rsidRPr="00051297" w:rsidRDefault="00CF6ED6" w:rsidP="00C63C4E">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31141D">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C63C4E">
      <w:pPr>
        <w:numPr>
          <w:ilvl w:val="0"/>
          <w:numId w:val="8"/>
        </w:numPr>
        <w:rPr>
          <w:sz w:val="20"/>
          <w:szCs w:val="20"/>
          <w:lang w:val="tr-TR"/>
        </w:rPr>
      </w:pPr>
      <w:r w:rsidRPr="00051297">
        <w:rPr>
          <w:sz w:val="20"/>
          <w:szCs w:val="20"/>
          <w:lang w:val="tr-TR"/>
        </w:rPr>
        <w:t xml:space="preserve">İhale usulü: </w:t>
      </w:r>
      <w:r w:rsidR="0031141D" w:rsidRPr="0031141D">
        <w:rPr>
          <w:b/>
          <w:sz w:val="20"/>
          <w:szCs w:val="20"/>
          <w:lang w:val="tr-TR"/>
        </w:rPr>
        <w:t>AÇIK İHALE USULÜ</w:t>
      </w:r>
      <w:r w:rsidR="0031141D">
        <w:rPr>
          <w:sz w:val="20"/>
          <w:szCs w:val="20"/>
          <w:lang w:val="tr-TR"/>
        </w:rPr>
        <w:t xml:space="preserve"> </w:t>
      </w:r>
    </w:p>
    <w:p w:rsidR="0031141D" w:rsidRPr="0031141D" w:rsidRDefault="00CF6ED6" w:rsidP="00CF6ED6">
      <w:pPr>
        <w:ind w:firstLine="708"/>
        <w:rPr>
          <w:b/>
          <w:sz w:val="20"/>
          <w:szCs w:val="20"/>
          <w:lang w:val="tr-TR"/>
        </w:rPr>
      </w:pPr>
      <w:r w:rsidRPr="00051297">
        <w:rPr>
          <w:sz w:val="20"/>
          <w:szCs w:val="20"/>
          <w:lang w:val="tr-TR"/>
        </w:rPr>
        <w:t xml:space="preserve">b)   İhalenin yapılacağı adres: </w:t>
      </w:r>
      <w:r w:rsidR="0031141D" w:rsidRPr="0031141D">
        <w:rPr>
          <w:b/>
          <w:sz w:val="20"/>
          <w:szCs w:val="20"/>
          <w:lang w:val="tr-TR"/>
        </w:rPr>
        <w:t xml:space="preserve">GEDİZ-UŞAK KARAYOLU 5.KM ÇİĞDEM SOKAK NO:2 </w:t>
      </w:r>
    </w:p>
    <w:p w:rsidR="00CF6ED6" w:rsidRPr="0031141D" w:rsidRDefault="0031141D" w:rsidP="00CF6ED6">
      <w:pPr>
        <w:ind w:firstLine="708"/>
        <w:rPr>
          <w:b/>
          <w:sz w:val="20"/>
          <w:szCs w:val="20"/>
          <w:lang w:val="tr-TR"/>
        </w:rPr>
      </w:pPr>
      <w:r w:rsidRPr="0031141D">
        <w:rPr>
          <w:b/>
          <w:sz w:val="20"/>
          <w:szCs w:val="20"/>
          <w:lang w:val="tr-TR"/>
        </w:rPr>
        <w:t xml:space="preserve">                                                  GEDİZ OSB HİZMET BİNASI TOPLANTI SALONU</w:t>
      </w:r>
    </w:p>
    <w:p w:rsidR="00CF6ED6" w:rsidRPr="00051297" w:rsidRDefault="00CF6ED6" w:rsidP="00CF6ED6">
      <w:pPr>
        <w:ind w:firstLine="708"/>
        <w:rPr>
          <w:sz w:val="20"/>
          <w:szCs w:val="20"/>
          <w:lang w:val="tr-TR"/>
        </w:rPr>
      </w:pPr>
      <w:r w:rsidRPr="00051297">
        <w:rPr>
          <w:sz w:val="20"/>
          <w:szCs w:val="20"/>
          <w:lang w:val="tr-TR"/>
        </w:rPr>
        <w:t xml:space="preserve">c)   İhale tarihi: </w:t>
      </w:r>
      <w:r w:rsidR="00394B0E">
        <w:rPr>
          <w:b/>
          <w:sz w:val="20"/>
          <w:szCs w:val="20"/>
          <w:lang w:val="tr-TR"/>
        </w:rPr>
        <w:t>25</w:t>
      </w:r>
      <w:r w:rsidR="0031141D" w:rsidRPr="0031141D">
        <w:rPr>
          <w:b/>
          <w:sz w:val="20"/>
          <w:szCs w:val="20"/>
          <w:lang w:val="tr-TR"/>
        </w:rPr>
        <w:t>.10.2018</w:t>
      </w:r>
    </w:p>
    <w:p w:rsidR="00CF6ED6" w:rsidRPr="00051297" w:rsidRDefault="00CF6ED6" w:rsidP="00CF6ED6">
      <w:pPr>
        <w:ind w:firstLine="708"/>
        <w:rPr>
          <w:sz w:val="20"/>
          <w:szCs w:val="20"/>
          <w:lang w:val="tr-TR"/>
        </w:rPr>
      </w:pPr>
      <w:r w:rsidRPr="00051297">
        <w:rPr>
          <w:sz w:val="20"/>
          <w:szCs w:val="20"/>
          <w:lang w:val="tr-TR"/>
        </w:rPr>
        <w:t xml:space="preserve">d)   İhale saati: </w:t>
      </w:r>
      <w:proofErr w:type="gramStart"/>
      <w:r w:rsidR="0031141D" w:rsidRPr="0031141D">
        <w:rPr>
          <w:b/>
          <w:sz w:val="20"/>
          <w:szCs w:val="20"/>
          <w:lang w:val="tr-TR"/>
        </w:rPr>
        <w:t>1</w:t>
      </w:r>
      <w:r w:rsidR="00BE09A2">
        <w:rPr>
          <w:b/>
          <w:sz w:val="20"/>
          <w:szCs w:val="20"/>
          <w:lang w:val="tr-TR"/>
        </w:rPr>
        <w:t>5</w:t>
      </w:r>
      <w:r w:rsidR="0031141D" w:rsidRPr="0031141D">
        <w:rPr>
          <w:b/>
          <w:sz w:val="20"/>
          <w:szCs w:val="20"/>
          <w:lang w:val="tr-TR"/>
        </w:rPr>
        <w:t>:00</w:t>
      </w:r>
      <w:proofErr w:type="gramEnd"/>
    </w:p>
    <w:p w:rsidR="00CF6ED6" w:rsidRDefault="00CF6ED6" w:rsidP="00CF6ED6">
      <w:pPr>
        <w:tabs>
          <w:tab w:val="left" w:pos="720"/>
          <w:tab w:val="left" w:pos="900"/>
          <w:tab w:val="left" w:pos="1080"/>
        </w:tabs>
        <w:rPr>
          <w:sz w:val="20"/>
          <w:szCs w:val="20"/>
          <w:lang w:val="tr-TR"/>
        </w:rPr>
      </w:pPr>
    </w:p>
    <w:p w:rsidR="00473B50" w:rsidRDefault="00473B50" w:rsidP="00CF6ED6">
      <w:pPr>
        <w:tabs>
          <w:tab w:val="left" w:pos="720"/>
          <w:tab w:val="left" w:pos="900"/>
          <w:tab w:val="left" w:pos="1080"/>
        </w:tabs>
        <w:rPr>
          <w:sz w:val="20"/>
          <w:szCs w:val="20"/>
          <w:lang w:val="tr-TR"/>
        </w:rPr>
      </w:pPr>
    </w:p>
    <w:p w:rsidR="005217D9" w:rsidRDefault="005217D9" w:rsidP="00CF6ED6">
      <w:pPr>
        <w:tabs>
          <w:tab w:val="left" w:pos="720"/>
          <w:tab w:val="left" w:pos="900"/>
          <w:tab w:val="left" w:pos="1080"/>
        </w:tabs>
        <w:rPr>
          <w:sz w:val="20"/>
          <w:szCs w:val="20"/>
          <w:lang w:val="tr-TR"/>
        </w:rPr>
      </w:pPr>
    </w:p>
    <w:p w:rsidR="000C1E75" w:rsidRDefault="000C1E75" w:rsidP="00CF6ED6">
      <w:pPr>
        <w:tabs>
          <w:tab w:val="left" w:pos="720"/>
          <w:tab w:val="left" w:pos="900"/>
          <w:tab w:val="left" w:pos="1080"/>
        </w:tabs>
        <w:rPr>
          <w:sz w:val="20"/>
          <w:szCs w:val="20"/>
          <w:lang w:val="tr-TR"/>
        </w:rPr>
      </w:pPr>
    </w:p>
    <w:p w:rsidR="005217D9" w:rsidRPr="00051297" w:rsidRDefault="005217D9"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BE09A2" w:rsidRDefault="00CF6ED6" w:rsidP="00CF6ED6">
      <w:pPr>
        <w:rPr>
          <w:sz w:val="20"/>
          <w:szCs w:val="20"/>
          <w:lang w:val="tr-TR"/>
        </w:rPr>
      </w:pPr>
      <w:r w:rsidRPr="00051297">
        <w:rPr>
          <w:sz w:val="20"/>
          <w:szCs w:val="20"/>
          <w:lang w:val="tr-TR"/>
        </w:rPr>
        <w:t>İhale dosyası Sözleşme Makamının yukarıda belirtilen adresinde bedelsiz olarak görülebilir</w:t>
      </w:r>
      <w:r w:rsidR="00BE09A2">
        <w:rPr>
          <w:sz w:val="20"/>
          <w:szCs w:val="20"/>
          <w:lang w:val="tr-TR"/>
        </w:rPr>
        <w:t xml:space="preserve"> veya yararlanıcının – Ajansın web sitelerinden indirmek sureti ile temin edebilir.</w:t>
      </w:r>
    </w:p>
    <w:p w:rsidR="00CF6ED6" w:rsidRPr="00051297" w:rsidRDefault="00CF6ED6" w:rsidP="00BE09A2">
      <w:pPr>
        <w:rPr>
          <w:sz w:val="20"/>
          <w:szCs w:val="20"/>
          <w:lang w:val="tr-TR"/>
        </w:rPr>
      </w:pPr>
      <w:r w:rsidRPr="00051297">
        <w:rPr>
          <w:sz w:val="20"/>
          <w:szCs w:val="20"/>
          <w:lang w:val="tr-TR"/>
        </w:rPr>
        <w:t xml:space="preserve"> İstekli ihale do</w:t>
      </w:r>
      <w:r w:rsidR="00794255" w:rsidRPr="00051297">
        <w:rPr>
          <w:sz w:val="20"/>
          <w:szCs w:val="20"/>
          <w:lang w:val="tr-TR"/>
        </w:rPr>
        <w:t>syasını</w:t>
      </w:r>
      <w:r w:rsidRPr="00051297">
        <w:rPr>
          <w:sz w:val="20"/>
          <w:szCs w:val="20"/>
          <w:lang w:val="tr-TR"/>
        </w:rPr>
        <w:t xml:space="preserve"> </w:t>
      </w:r>
      <w:r w:rsidR="0031141D">
        <w:rPr>
          <w:sz w:val="20"/>
          <w:szCs w:val="20"/>
          <w:lang w:val="tr-TR"/>
        </w:rPr>
        <w:t>bedelsiz imza karşılığı</w:t>
      </w:r>
      <w:r w:rsidR="0080012C">
        <w:rPr>
          <w:sz w:val="20"/>
          <w:szCs w:val="20"/>
          <w:lang w:val="tr-TR"/>
        </w:rPr>
        <w:t xml:space="preserve"> veya yararlanıcının – Ajansın web sitelerinden indirmek sureti ile</w:t>
      </w:r>
      <w:r w:rsidR="0031141D">
        <w:rPr>
          <w:sz w:val="20"/>
          <w:szCs w:val="20"/>
          <w:lang w:val="tr-TR"/>
        </w:rPr>
        <w:t xml:space="preserve"> </w:t>
      </w:r>
      <w:r w:rsidRPr="00051297">
        <w:rPr>
          <w:sz w:val="20"/>
          <w:szCs w:val="20"/>
          <w:lang w:val="tr-TR"/>
        </w:rPr>
        <w:t>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31141D" w:rsidRPr="0031141D" w:rsidRDefault="00CF6ED6" w:rsidP="0031141D">
      <w:pPr>
        <w:ind w:firstLine="708"/>
        <w:rPr>
          <w:b/>
          <w:sz w:val="20"/>
          <w:szCs w:val="20"/>
          <w:lang w:val="tr-TR"/>
        </w:rPr>
      </w:pPr>
      <w:r w:rsidRPr="00051297">
        <w:rPr>
          <w:sz w:val="20"/>
          <w:lang w:val="tr-TR"/>
        </w:rPr>
        <w:t xml:space="preserve">a)  Tekliflerin sunulacağı yer: </w:t>
      </w:r>
      <w:r w:rsidR="0031141D" w:rsidRPr="0031141D">
        <w:rPr>
          <w:b/>
          <w:sz w:val="20"/>
          <w:szCs w:val="20"/>
          <w:lang w:val="tr-TR"/>
        </w:rPr>
        <w:t xml:space="preserve">GEDİZ-UŞAK KARAYOLU 5.KM ÇİĞDEM SOKAK NO:2 </w:t>
      </w:r>
    </w:p>
    <w:p w:rsidR="00CF6ED6" w:rsidRPr="00051297" w:rsidRDefault="0031141D" w:rsidP="0031141D">
      <w:pPr>
        <w:pStyle w:val="GvdeMetni2"/>
        <w:spacing w:before="0" w:after="0" w:line="240" w:lineRule="auto"/>
        <w:ind w:left="357" w:firstLine="346"/>
        <w:rPr>
          <w:rFonts w:ascii="Times New Roman" w:hAnsi="Times New Roman"/>
          <w:sz w:val="20"/>
          <w:lang w:val="tr-TR"/>
        </w:rPr>
      </w:pPr>
      <w:r w:rsidRPr="0031141D">
        <w:rPr>
          <w:b/>
          <w:sz w:val="20"/>
          <w:lang w:val="tr-TR"/>
        </w:rPr>
        <w:t xml:space="preserve">                  </w:t>
      </w:r>
      <w:r>
        <w:rPr>
          <w:b/>
          <w:sz w:val="20"/>
          <w:lang w:val="tr-TR"/>
        </w:rPr>
        <w:t xml:space="preserve">                       </w:t>
      </w:r>
      <w:r w:rsidRPr="0031141D">
        <w:rPr>
          <w:b/>
          <w:sz w:val="20"/>
          <w:lang w:val="tr-TR"/>
        </w:rPr>
        <w:t>GEDİZ OSB</w:t>
      </w:r>
    </w:p>
    <w:p w:rsidR="00CF6ED6" w:rsidRPr="0031141D" w:rsidRDefault="00CF6ED6" w:rsidP="00CF6ED6">
      <w:pPr>
        <w:ind w:left="360" w:firstLine="348"/>
        <w:rPr>
          <w:b/>
          <w:sz w:val="20"/>
          <w:szCs w:val="20"/>
          <w:lang w:val="tr-TR"/>
        </w:rPr>
      </w:pPr>
      <w:r w:rsidRPr="00051297">
        <w:rPr>
          <w:sz w:val="20"/>
          <w:szCs w:val="20"/>
          <w:lang w:val="tr-TR"/>
        </w:rPr>
        <w:t xml:space="preserve">b)  Son teklif verme tarihi (İhale tarihi) : </w:t>
      </w:r>
      <w:r w:rsidR="00394B0E">
        <w:rPr>
          <w:b/>
          <w:sz w:val="20"/>
          <w:szCs w:val="20"/>
          <w:lang w:val="tr-TR"/>
        </w:rPr>
        <w:t>25</w:t>
      </w:r>
      <w:r w:rsidR="0031141D" w:rsidRPr="0031141D">
        <w:rPr>
          <w:b/>
          <w:sz w:val="20"/>
          <w:szCs w:val="20"/>
          <w:lang w:val="tr-TR"/>
        </w:rPr>
        <w:t>.10.2018</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proofErr w:type="gramStart"/>
      <w:r w:rsidR="0031141D" w:rsidRPr="0031141D">
        <w:rPr>
          <w:b/>
          <w:sz w:val="20"/>
          <w:szCs w:val="20"/>
          <w:lang w:val="tr-TR"/>
        </w:rPr>
        <w:t>1</w:t>
      </w:r>
      <w:r w:rsidR="00BE09A2">
        <w:rPr>
          <w:b/>
          <w:sz w:val="20"/>
          <w:szCs w:val="20"/>
          <w:lang w:val="tr-TR"/>
        </w:rPr>
        <w:t>5</w:t>
      </w:r>
      <w:r w:rsidR="0031141D" w:rsidRPr="0031141D">
        <w:rPr>
          <w:b/>
          <w:sz w:val="20"/>
          <w:szCs w:val="20"/>
          <w:lang w:val="tr-TR"/>
        </w:rPr>
        <w:t>:</w:t>
      </w:r>
      <w:r w:rsidR="00BE09A2">
        <w:rPr>
          <w:b/>
          <w:sz w:val="20"/>
          <w:szCs w:val="20"/>
          <w:lang w:val="tr-TR"/>
        </w:rPr>
        <w:t>0</w:t>
      </w:r>
      <w:r w:rsidR="0031141D" w:rsidRPr="0031141D">
        <w:rPr>
          <w:b/>
          <w:sz w:val="20"/>
          <w:szCs w:val="20"/>
          <w:lang w:val="tr-TR"/>
        </w:rPr>
        <w:t>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C63C4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DE4929">
        <w:rPr>
          <w:sz w:val="20"/>
          <w:szCs w:val="20"/>
          <w:lang w:val="tr-TR"/>
        </w:rPr>
        <w:t>(İstenmemektedir.)</w:t>
      </w:r>
    </w:p>
    <w:p w:rsidR="00CF6ED6" w:rsidRPr="00051297" w:rsidRDefault="00CF6ED6" w:rsidP="00C63C4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C63C4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C63C4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C63C4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C63C4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w:t>
      </w:r>
      <w:r w:rsidR="00F8273A">
        <w:rPr>
          <w:sz w:val="20"/>
          <w:szCs w:val="20"/>
          <w:lang w:val="tr-TR"/>
        </w:rPr>
        <w:t>lgede tanımlanan geçici teminat istenmektedir.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DE4929" w:rsidRPr="00DE4929">
        <w:rPr>
          <w:sz w:val="20"/>
          <w:szCs w:val="20"/>
          <w:lang w:val="tr-TR"/>
        </w:rPr>
        <w:t xml:space="preserve"> </w:t>
      </w:r>
      <w:r w:rsidR="00DE4929">
        <w:rPr>
          <w:sz w:val="20"/>
          <w:szCs w:val="20"/>
          <w:lang w:val="tr-TR"/>
        </w:rPr>
        <w:t>(İstenmemektedir.)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180829">
        <w:rPr>
          <w:rFonts w:ascii="Times New Roman" w:hAnsi="Times New Roman"/>
          <w:sz w:val="20"/>
          <w:lang w:val="tr-TR"/>
        </w:rPr>
        <w:t xml:space="preserve">Sözleşme Makamı tarafından gerçekleştirilecek ihaleler yerli </w:t>
      </w:r>
      <w:r w:rsidR="00180829" w:rsidRPr="00180829">
        <w:rPr>
          <w:rFonts w:ascii="Times New Roman" w:hAnsi="Times New Roman"/>
          <w:sz w:val="20"/>
          <w:lang w:val="tr-TR"/>
        </w:rPr>
        <w:t>tüm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C63C4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C63C4E">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C63C4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C63C4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C63C4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rsidR="00CF6ED6" w:rsidRPr="00051297" w:rsidRDefault="00CF6ED6" w:rsidP="00C63C4E">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C63C4E">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C63C4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C63C4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C63C4E">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C63C4E">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C63C4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C63C4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C63C4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C63C4E">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C63C4E">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C63C4E">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C63C4E">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C63C4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C63C4E">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C63C4E">
      <w:pPr>
        <w:numPr>
          <w:ilvl w:val="0"/>
          <w:numId w:val="10"/>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C63C4E">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C1E75" w:rsidRDefault="000C1E75" w:rsidP="00C54773">
      <w:pPr>
        <w:ind w:right="-1"/>
        <w:rPr>
          <w:b/>
          <w:sz w:val="20"/>
          <w:szCs w:val="20"/>
          <w:lang w:val="tr-TR"/>
        </w:rPr>
      </w:pPr>
      <w:bookmarkStart w:id="5" w:name="_Toc232234020"/>
    </w:p>
    <w:p w:rsidR="000C1E75" w:rsidRDefault="000C1E75" w:rsidP="00C54773">
      <w:pPr>
        <w:ind w:right="-1"/>
        <w:rPr>
          <w:b/>
          <w:sz w:val="20"/>
          <w:szCs w:val="20"/>
          <w:lang w:val="tr-TR"/>
        </w:rPr>
      </w:pPr>
    </w:p>
    <w:p w:rsidR="00CF6ED6" w:rsidRPr="00051297" w:rsidRDefault="00CF6ED6" w:rsidP="00C54773">
      <w:pPr>
        <w:ind w:right="-1"/>
        <w:rPr>
          <w:b/>
          <w:sz w:val="20"/>
          <w:szCs w:val="20"/>
          <w:lang w:val="tr-TR"/>
        </w:rPr>
      </w:pPr>
      <w:r w:rsidRPr="00051297">
        <w:rPr>
          <w:b/>
          <w:sz w:val="20"/>
          <w:szCs w:val="20"/>
          <w:lang w:val="tr-TR"/>
        </w:rPr>
        <w:lastRenderedPageBreak/>
        <w:t>Madde 12- Teklif hazırlama giderleri</w:t>
      </w:r>
      <w:bookmarkEnd w:id="5"/>
    </w:p>
    <w:p w:rsidR="00CF6ED6" w:rsidRPr="00051297" w:rsidRDefault="00CF6ED6" w:rsidP="00C54773">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A0117C">
        <w:rPr>
          <w:color w:val="000000"/>
          <w:sz w:val="20"/>
          <w:lang w:val="tr-TR"/>
        </w:rPr>
        <w:t>0</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C63C4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C63C4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C63C4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C63C4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180829" w:rsidRPr="00051297" w:rsidRDefault="00180829"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F8273A">
        <w:rPr>
          <w:sz w:val="20"/>
          <w:szCs w:val="20"/>
          <w:lang w:val="tr-TR"/>
        </w:rPr>
        <w:t xml:space="preserve"> Geçci teminat mektubu Teknik Teklif Zarfının içerisine konulmalıdır.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C63C4E">
      <w:pPr>
        <w:numPr>
          <w:ilvl w:val="0"/>
          <w:numId w:val="12"/>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C63C4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180829" w:rsidRPr="0031141D" w:rsidRDefault="00CF6ED6" w:rsidP="00180829">
      <w:pPr>
        <w:ind w:firstLine="708"/>
        <w:rPr>
          <w:b/>
          <w:sz w:val="20"/>
          <w:szCs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w:t>
      </w:r>
      <w:proofErr w:type="gramStart"/>
      <w:r w:rsidR="00D64AD1" w:rsidRPr="00051297">
        <w:rPr>
          <w:bCs/>
          <w:color w:val="000000"/>
          <w:sz w:val="20"/>
          <w:lang w:val="tr-TR"/>
        </w:rPr>
        <w:t xml:space="preserve">ile </w:t>
      </w:r>
      <w:r w:rsidRPr="00051297">
        <w:rPr>
          <w:color w:val="000000"/>
          <w:sz w:val="20"/>
          <w:lang w:val="tr-TR"/>
        </w:rPr>
        <w:t xml:space="preserve"> </w:t>
      </w:r>
      <w:r w:rsidR="00180829" w:rsidRPr="0031141D">
        <w:rPr>
          <w:b/>
          <w:sz w:val="20"/>
          <w:szCs w:val="20"/>
          <w:lang w:val="tr-TR"/>
        </w:rPr>
        <w:t>GEDİZ</w:t>
      </w:r>
      <w:proofErr w:type="gramEnd"/>
      <w:r w:rsidR="00180829" w:rsidRPr="0031141D">
        <w:rPr>
          <w:b/>
          <w:sz w:val="20"/>
          <w:szCs w:val="20"/>
          <w:lang w:val="tr-TR"/>
        </w:rPr>
        <w:t xml:space="preserve">-UŞAK KARAYOLU 5.KM ÇİĞDEM SOKAK NO:2 </w:t>
      </w:r>
    </w:p>
    <w:p w:rsidR="00CF6ED6" w:rsidRPr="00051297" w:rsidRDefault="00180829" w:rsidP="00180829">
      <w:pPr>
        <w:spacing w:after="120"/>
        <w:ind w:firstLine="0"/>
        <w:rPr>
          <w:color w:val="000000"/>
          <w:sz w:val="20"/>
          <w:lang w:val="tr-TR"/>
        </w:rPr>
      </w:pPr>
      <w:r w:rsidRPr="0031141D">
        <w:rPr>
          <w:b/>
          <w:sz w:val="20"/>
          <w:szCs w:val="20"/>
          <w:lang w:val="tr-TR"/>
        </w:rPr>
        <w:t>GEDİZ OSB</w:t>
      </w:r>
      <w:r>
        <w:rPr>
          <w:b/>
          <w:sz w:val="20"/>
          <w:szCs w:val="20"/>
          <w:lang w:val="tr-TR"/>
        </w:rPr>
        <w:t xml:space="preserve"> GEDİZ / KÜTAHYA</w:t>
      </w:r>
    </w:p>
    <w:p w:rsidR="00CF6ED6" w:rsidRPr="00051297" w:rsidRDefault="00CF6ED6" w:rsidP="00180829">
      <w:pPr>
        <w:ind w:firstLine="708"/>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180829" w:rsidRPr="0031141D">
        <w:rPr>
          <w:b/>
          <w:sz w:val="20"/>
          <w:szCs w:val="20"/>
          <w:lang w:val="tr-TR"/>
        </w:rPr>
        <w:t>GEDİZ-UŞAK KARAYOLU 5.KM ÇİĞDEM SOKAK NO:2 GEDİZ OSB</w:t>
      </w:r>
      <w:r w:rsidR="00180829">
        <w:rPr>
          <w:b/>
          <w:sz w:val="20"/>
          <w:szCs w:val="20"/>
          <w:lang w:val="tr-TR"/>
        </w:rPr>
        <w:t xml:space="preserve"> GEDİZ / KÜTAHYA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C63C4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C63C4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C63C4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C63C4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C63C4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C63C4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C63C4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502735" w:rsidRDefault="007B3095" w:rsidP="00C63C4E">
      <w:pPr>
        <w:numPr>
          <w:ilvl w:val="0"/>
          <w:numId w:val="14"/>
        </w:numPr>
        <w:spacing w:after="60"/>
        <w:ind w:left="993" w:right="23" w:hanging="285"/>
        <w:rPr>
          <w:sz w:val="20"/>
          <w:szCs w:val="20"/>
          <w:lang w:val="tr-TR"/>
        </w:rPr>
      </w:pPr>
      <w:r w:rsidRPr="00502735">
        <w:rPr>
          <w:sz w:val="20"/>
          <w:szCs w:val="20"/>
          <w:lang w:val="tr-TR"/>
        </w:rPr>
        <w:t>7 nci</w:t>
      </w:r>
      <w:r w:rsidR="003F5BD5" w:rsidRPr="00502735">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473B50" w:rsidRDefault="00473B50" w:rsidP="00CF6ED6">
      <w:pPr>
        <w:pStyle w:val="GvdeMetni2"/>
        <w:tabs>
          <w:tab w:val="left" w:pos="0"/>
        </w:tabs>
        <w:spacing w:line="240" w:lineRule="auto"/>
        <w:ind w:right="-142"/>
        <w:rPr>
          <w:rFonts w:ascii="Times New Roman" w:hAnsi="Times New Roman"/>
          <w:b/>
          <w:sz w:val="20"/>
          <w:lang w:val="tr-TR"/>
        </w:rPr>
      </w:pPr>
    </w:p>
    <w:p w:rsidR="00473B50" w:rsidRDefault="00473B50" w:rsidP="00CF6ED6">
      <w:pPr>
        <w:pStyle w:val="GvdeMetni2"/>
        <w:tabs>
          <w:tab w:val="left" w:pos="0"/>
        </w:tabs>
        <w:spacing w:line="240" w:lineRule="auto"/>
        <w:ind w:right="-142"/>
        <w:rPr>
          <w:rFonts w:ascii="Times New Roman" w:hAnsi="Times New Roman"/>
          <w:b/>
          <w:sz w:val="20"/>
          <w:lang w:val="tr-TR"/>
        </w:rPr>
      </w:pP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C63C4E">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C63C4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C63C4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C63C4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C63C4E">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F8273A" w:rsidRPr="00051297" w:rsidRDefault="00F8273A" w:rsidP="00CF6ED6">
      <w:pPr>
        <w:pStyle w:val="GvdeMetni2"/>
        <w:tabs>
          <w:tab w:val="left" w:pos="0"/>
          <w:tab w:val="left" w:pos="630"/>
        </w:tabs>
        <w:spacing w:line="240" w:lineRule="auto"/>
        <w:rPr>
          <w:rFonts w:ascii="Times New Roman" w:hAnsi="Times New Roman"/>
          <w:color w:val="000000"/>
          <w:sz w:val="20"/>
          <w:u w:val="single"/>
          <w:lang w:val="tr-TR"/>
        </w:rPr>
      </w:pPr>
    </w:p>
    <w:p w:rsidR="000C1E75" w:rsidRDefault="000C1E75" w:rsidP="00CF6ED6">
      <w:pPr>
        <w:spacing w:after="120"/>
        <w:rPr>
          <w:b/>
          <w:color w:val="000000"/>
          <w:sz w:val="20"/>
          <w:lang w:val="tr-TR"/>
        </w:rPr>
      </w:pPr>
    </w:p>
    <w:p w:rsidR="00CF6ED6" w:rsidRPr="00051297" w:rsidRDefault="00CF6ED6" w:rsidP="00CF6ED6">
      <w:pPr>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C63C4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C63C4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C63C4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773E3D" w:rsidRDefault="00CF6ED6" w:rsidP="00773E3D">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773E3D">
      <w:pPr>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773E3D" w:rsidP="00773E3D">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ab/>
      </w:r>
      <w:r w:rsidR="00CF6ED6"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Default="000539D7"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Default="00F8273A" w:rsidP="000539D7">
      <w:pPr>
        <w:overflowPunct w:val="0"/>
        <w:autoSpaceDE w:val="0"/>
        <w:autoSpaceDN w:val="0"/>
        <w:adjustRightInd w:val="0"/>
        <w:spacing w:after="120"/>
        <w:jc w:val="center"/>
        <w:textAlignment w:val="baseline"/>
        <w:rPr>
          <w:b/>
          <w:color w:val="000000"/>
          <w:sz w:val="36"/>
          <w:szCs w:val="36"/>
          <w:lang w:val="tr-TR"/>
        </w:rPr>
      </w:pPr>
    </w:p>
    <w:p w:rsidR="00F8273A" w:rsidRPr="00051297" w:rsidRDefault="00F8273A"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9" w:name="_Toc232234022"/>
      <w:r w:rsidRPr="00051297">
        <w:rPr>
          <w:b/>
          <w:lang w:val="tr-TR"/>
        </w:rPr>
        <w:t>SÖZLEŞME VE ÖZEL KOŞULLAR</w:t>
      </w:r>
      <w:bookmarkEnd w:id="9"/>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A0117C" w:rsidRPr="00C36C6F" w:rsidRDefault="00A0117C"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C2049" w:rsidRPr="00C36C6F" w:rsidRDefault="009C204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0" w:name="_Toc179364466"/>
      <w:bookmarkStart w:id="11" w:name="_Toc232234023"/>
      <w:r w:rsidRPr="00180829">
        <w:rPr>
          <w:b/>
          <w:lang w:val="tr-TR"/>
        </w:rPr>
        <w:t>YAPIM İŞİ</w:t>
      </w:r>
      <w:r w:rsidRPr="00051297">
        <w:rPr>
          <w:b/>
          <w:lang w:val="tr-TR"/>
        </w:rPr>
        <w:t xml:space="preserve"> SÖZLEŞMESİ</w:t>
      </w:r>
      <w:bookmarkEnd w:id="10"/>
      <w:bookmarkEnd w:id="11"/>
    </w:p>
    <w:p w:rsidR="000539D7" w:rsidRPr="00051297" w:rsidRDefault="000539D7" w:rsidP="000539D7">
      <w:pPr>
        <w:rPr>
          <w:color w:val="000000"/>
          <w:sz w:val="20"/>
          <w:lang w:val="tr-TR"/>
        </w:rPr>
      </w:pPr>
      <w:r w:rsidRPr="00051297">
        <w:rPr>
          <w:color w:val="000000"/>
          <w:sz w:val="20"/>
          <w:lang w:val="tr-TR"/>
        </w:rPr>
        <w:t>Bir tarafta</w:t>
      </w:r>
    </w:p>
    <w:p w:rsidR="000C1E75" w:rsidRPr="0031141D" w:rsidRDefault="000C1E75" w:rsidP="000C1E75">
      <w:pPr>
        <w:ind w:firstLine="708"/>
        <w:rPr>
          <w:b/>
          <w:sz w:val="20"/>
          <w:szCs w:val="20"/>
          <w:lang w:val="tr-TR"/>
        </w:rPr>
      </w:pPr>
      <w:r w:rsidRPr="0031141D">
        <w:rPr>
          <w:b/>
          <w:sz w:val="20"/>
          <w:szCs w:val="20"/>
          <w:lang w:val="tr-TR"/>
        </w:rPr>
        <w:t>GEDİZ ORGANİZE SANAYİ BÖLGESİ MÜTEŞEBBİS TEŞEKKÜL HEYET BAŞKANLIĞI</w:t>
      </w:r>
    </w:p>
    <w:p w:rsidR="000539D7" w:rsidRPr="00051297" w:rsidRDefault="000C1E75" w:rsidP="000539D7">
      <w:pPr>
        <w:rPr>
          <w:color w:val="000000"/>
          <w:sz w:val="20"/>
          <w:lang w:val="tr-TR"/>
        </w:rPr>
      </w:pPr>
      <w:r w:rsidRPr="0031141D">
        <w:rPr>
          <w:b/>
          <w:sz w:val="20"/>
          <w:szCs w:val="20"/>
          <w:lang w:val="tr-TR"/>
        </w:rPr>
        <w:t>GEDİZ-UŞAK KARAYOLU 5.KM ÇİĞDEM SOKAK NO:2 GEDİZ OSB</w:t>
      </w:r>
      <w:r>
        <w:rPr>
          <w:b/>
          <w:sz w:val="20"/>
          <w:szCs w:val="20"/>
          <w:lang w:val="tr-TR"/>
        </w:rPr>
        <w:t xml:space="preserve"> GEDİZ / KÜTAHYA</w:t>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2" w:name="_Toc179364467"/>
      <w:bookmarkStart w:id="13"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2"/>
      <w:bookmarkEnd w:id="13"/>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A0117C">
        <w:rPr>
          <w:color w:val="000000"/>
          <w:sz w:val="20"/>
          <w:lang w:val="tr-TR"/>
        </w:rPr>
        <w:t>KÜTAHYA/GEDİZ</w:t>
      </w:r>
      <w:r w:rsidRPr="00051297">
        <w:rPr>
          <w:color w:val="000000"/>
          <w:sz w:val="20"/>
          <w:lang w:val="tr-TR"/>
        </w:rPr>
        <w:t xml:space="preserve"> ‘da uygulanacak </w:t>
      </w:r>
      <w:r w:rsidR="008E3392" w:rsidRPr="0031141D">
        <w:rPr>
          <w:b/>
          <w:sz w:val="20"/>
          <w:szCs w:val="20"/>
          <w:lang w:val="tr-TR"/>
        </w:rPr>
        <w:t>Gediz OSB Güneş Enerjisi İle Daha Rekabetçi Oluyor</w:t>
      </w:r>
      <w:r w:rsidR="008E3392" w:rsidRPr="00051297">
        <w:rPr>
          <w:color w:val="000000"/>
          <w:sz w:val="20"/>
          <w:lang w:val="tr-TR"/>
        </w:rPr>
        <w:t xml:space="preserve"> </w:t>
      </w:r>
      <w:r w:rsidR="008E3392">
        <w:rPr>
          <w:color w:val="000000"/>
          <w:sz w:val="20"/>
          <w:lang w:val="tr-TR"/>
        </w:rPr>
        <w:t>yapım işidir.</w:t>
      </w:r>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B22A01"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8E3392">
        <w:rPr>
          <w:color w:val="000000"/>
          <w:sz w:val="20"/>
          <w:lang w:val="tr-TR"/>
        </w:rPr>
        <w:t xml:space="preserve">yapılmayacaktır. </w:t>
      </w:r>
    </w:p>
    <w:p w:rsidR="00B22A01" w:rsidRPr="008E3392" w:rsidRDefault="00B22A01" w:rsidP="00B22A01">
      <w:pPr>
        <w:rPr>
          <w:rFonts w:cs="Times New Roman"/>
          <w:bCs/>
          <w:sz w:val="20"/>
          <w:szCs w:val="20"/>
          <w:highlight w:val="lightGray"/>
          <w:lang w:val="tr-TR"/>
        </w:rPr>
      </w:pPr>
      <w:r w:rsidRPr="008E3392">
        <w:rPr>
          <w:rFonts w:cs="Times New Roman"/>
          <w:bCs/>
          <w:i/>
          <w:lang w:val="tr-TR"/>
        </w:rPr>
        <w:t xml:space="preserve"> </w:t>
      </w:r>
      <w:r w:rsidR="008E3392" w:rsidRPr="008E3392">
        <w:rPr>
          <w:rFonts w:cs="Times New Roman"/>
          <w:bCs/>
          <w:sz w:val="20"/>
          <w:szCs w:val="20"/>
          <w:lang w:val="tr-TR"/>
        </w:rPr>
        <w:t>Ö</w:t>
      </w:r>
      <w:r w:rsidRPr="008E3392">
        <w:rPr>
          <w:rFonts w:cs="Times New Roman"/>
          <w:bCs/>
          <w:iCs/>
          <w:sz w:val="20"/>
          <w:szCs w:val="20"/>
          <w:lang w:val="tr-TR"/>
        </w:rPr>
        <w:t>demeler hak</w:t>
      </w:r>
      <w:r w:rsidR="004B3D5F" w:rsidRPr="008E3392">
        <w:rPr>
          <w:rFonts w:cs="Times New Roman"/>
          <w:bCs/>
          <w:iCs/>
          <w:sz w:val="20"/>
          <w:szCs w:val="20"/>
          <w:lang w:val="tr-TR"/>
        </w:rPr>
        <w:t xml:space="preserve"> </w:t>
      </w:r>
      <w:r w:rsidRPr="008E3392">
        <w:rPr>
          <w:rFonts w:cs="Times New Roman"/>
          <w:bCs/>
          <w:iCs/>
          <w:sz w:val="20"/>
          <w:szCs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8E3392" w:rsidRPr="008E3392">
        <w:rPr>
          <w:rFonts w:cs="Times New Roman"/>
          <w:bCs/>
          <w:sz w:val="20"/>
          <w:szCs w:val="20"/>
          <w:lang w:val="tr-TR"/>
        </w:rPr>
        <w:t xml:space="preserve">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w:t>
      </w:r>
      <w:r w:rsidR="00FA6974" w:rsidRPr="00FA6974">
        <w:rPr>
          <w:color w:val="000000"/>
          <w:sz w:val="20"/>
          <w:lang w:val="tr-TR"/>
        </w:rPr>
        <w:t>tarihi sözleşmenin</w:t>
      </w:r>
      <w:r w:rsidRPr="00FA6974">
        <w:rPr>
          <w:color w:val="000000"/>
          <w:sz w:val="20"/>
          <w:lang w:val="tr-TR"/>
        </w:rPr>
        <w:t xml:space="preserve"> her iki tarafça imzalandığı </w:t>
      </w:r>
      <w:r w:rsidR="00FA6974" w:rsidRPr="00FA6974">
        <w:rPr>
          <w:color w:val="000000"/>
          <w:sz w:val="20"/>
          <w:lang w:val="tr-TR"/>
        </w:rPr>
        <w:t>tarih</w:t>
      </w:r>
      <w:r w:rsidR="00FA6974" w:rsidRPr="00051297">
        <w:rPr>
          <w:color w:val="000000"/>
          <w:sz w:val="20"/>
          <w:lang w:val="tr-TR"/>
        </w:rPr>
        <w:t xml:space="preserve"> şeklindedir</w:t>
      </w:r>
      <w:r w:rsidRPr="00051297">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r w:rsidR="00AD06E9" w:rsidRPr="00051297">
        <w:rPr>
          <w:color w:val="000000"/>
          <w:sz w:val="20"/>
          <w:lang w:val="tr-TR"/>
        </w:rPr>
        <w:t>dâhilinde</w:t>
      </w:r>
      <w:r w:rsidRPr="00051297">
        <w:rPr>
          <w:color w:val="000000"/>
          <w:sz w:val="20"/>
          <w:lang w:val="tr-TR"/>
        </w:rPr>
        <w:t xml:space="preserve"> ifade edilen görevlerin uygulama süresi, sözleşmenin başlama tarihinden itibaren </w:t>
      </w:r>
      <w:r w:rsidR="00FA6974">
        <w:rPr>
          <w:color w:val="000000"/>
          <w:sz w:val="20"/>
          <w:lang w:val="tr-TR"/>
        </w:rPr>
        <w:t>3</w:t>
      </w:r>
      <w:r w:rsidRPr="00051297">
        <w:rPr>
          <w:color w:val="000000"/>
          <w:sz w:val="20"/>
          <w:lang w:val="tr-TR"/>
        </w:rPr>
        <w:t>aydır.</w:t>
      </w:r>
    </w:p>
    <w:p w:rsidR="000539D7" w:rsidRPr="00051297" w:rsidRDefault="000539D7" w:rsidP="000539D7">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bookmarkStart w:id="15" w:name="_GoBack"/>
      <w:bookmarkEnd w:id="15"/>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C63C4E">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C63C4E">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C63C4E">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C63C4E">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8E3392">
        <w:rPr>
          <w:color w:val="000000"/>
          <w:sz w:val="20"/>
          <w:lang w:val="tr-TR"/>
        </w:rPr>
        <w:t>GEDİZ</w:t>
      </w:r>
      <w:r w:rsidR="008E3392" w:rsidRPr="00051297">
        <w:rPr>
          <w:color w:val="000000"/>
          <w:sz w:val="20"/>
          <w:lang w:val="tr-TR"/>
        </w:rPr>
        <w:t xml:space="preserve">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6" w:name="_Söz.Ek-1:_Genel_Koşullar"/>
      <w:bookmarkStart w:id="17" w:name="_Toc233021554"/>
      <w:bookmarkEnd w:id="16"/>
      <w:r w:rsidRPr="00051297">
        <w:rPr>
          <w:lang w:val="tr-TR"/>
        </w:rPr>
        <w:t>Söz.</w:t>
      </w:r>
      <w:r w:rsidR="004043E4" w:rsidRPr="00051297">
        <w:rPr>
          <w:lang w:val="tr-TR"/>
        </w:rPr>
        <w:t xml:space="preserve"> </w:t>
      </w:r>
      <w:r w:rsidRPr="00051297">
        <w:rPr>
          <w:lang w:val="tr-TR"/>
        </w:rPr>
        <w:t>Ek-1: Genel Koşullar</w:t>
      </w:r>
      <w:bookmarkEnd w:id="17"/>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0117C" w:rsidRPr="00C36C6F" w:rsidRDefault="00A0117C"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C2049" w:rsidRPr="00C36C6F" w:rsidRDefault="009C204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0C1E75" w:rsidRDefault="000C1E75" w:rsidP="00535420">
      <w:pPr>
        <w:ind w:firstLine="0"/>
        <w:rPr>
          <w:sz w:val="20"/>
          <w:szCs w:val="20"/>
          <w:lang w:val="tr-TR"/>
        </w:rPr>
      </w:pPr>
    </w:p>
    <w:p w:rsidR="000C1E75" w:rsidRPr="00051297" w:rsidRDefault="000C1E75" w:rsidP="00535420">
      <w:pPr>
        <w:ind w:firstLine="0"/>
        <w:rPr>
          <w:sz w:val="20"/>
          <w:szCs w:val="20"/>
          <w:lang w:val="tr-TR"/>
        </w:rPr>
      </w:pPr>
    </w:p>
    <w:p w:rsidR="00600DE8" w:rsidRPr="00051297" w:rsidRDefault="00600DE8" w:rsidP="00C63C4E">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0C1E75" w:rsidRDefault="000C1E75" w:rsidP="00600DE8">
      <w:pPr>
        <w:ind w:left="702" w:hanging="645"/>
        <w:jc w:val="center"/>
        <w:rPr>
          <w:b/>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lastRenderedPageBreak/>
        <w:t>YÜKLENİCİNİN YÜKÜMLÜLÜKLERİ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C63C4E">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C63C4E">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C63C4E">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C63C4E">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Pr="00051297" w:rsidRDefault="00C36C6F" w:rsidP="00DA7E4A">
      <w:pPr>
        <w:tabs>
          <w:tab w:val="left" w:pos="0"/>
        </w:tabs>
        <w:ind w:firstLine="0"/>
        <w:rPr>
          <w:sz w:val="20"/>
          <w:szCs w:val="20"/>
          <w:lang w:val="tr-TR"/>
        </w:rPr>
      </w:pP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w:t>
      </w:r>
      <w:r w:rsidRPr="00051297">
        <w:rPr>
          <w:sz w:val="20"/>
          <w:szCs w:val="20"/>
          <w:lang w:val="tr-TR"/>
        </w:rPr>
        <w:lastRenderedPageBreak/>
        <w:t>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C63C4E">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C63C4E">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C63C4E">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C63C4E">
      <w:pPr>
        <w:widowControl w:val="0"/>
        <w:numPr>
          <w:ilvl w:val="1"/>
          <w:numId w:val="31"/>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C63C4E">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C63C4E">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C63C4E">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846F15" w:rsidP="00C96C5C">
      <w:pPr>
        <w:tabs>
          <w:tab w:val="left" w:pos="0"/>
        </w:tabs>
        <w:ind w:firstLine="0"/>
        <w:rPr>
          <w:sz w:val="20"/>
          <w:szCs w:val="20"/>
          <w:lang w:val="tr-TR"/>
        </w:rPr>
      </w:pPr>
      <w:r>
        <w:rPr>
          <w:sz w:val="20"/>
          <w:szCs w:val="20"/>
          <w:lang w:val="tr-TR"/>
        </w:rPr>
        <w:t xml:space="preserve">a) </w:t>
      </w:r>
      <w:r w:rsidR="00600DE8"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846F15" w:rsidP="00C96C5C">
      <w:pPr>
        <w:tabs>
          <w:tab w:val="left" w:pos="0"/>
        </w:tabs>
        <w:ind w:firstLine="0"/>
        <w:rPr>
          <w:sz w:val="20"/>
          <w:szCs w:val="20"/>
          <w:lang w:val="tr-TR"/>
        </w:rPr>
      </w:pPr>
      <w:r>
        <w:rPr>
          <w:sz w:val="20"/>
          <w:szCs w:val="20"/>
          <w:lang w:val="tr-TR"/>
        </w:rPr>
        <w:t xml:space="preserve">b) </w:t>
      </w:r>
      <w:r w:rsidR="00600DE8"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C63C4E">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C63C4E">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C63C4E">
      <w:pPr>
        <w:numPr>
          <w:ilvl w:val="0"/>
          <w:numId w:val="22"/>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C63C4E">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C63C4E">
      <w:pPr>
        <w:numPr>
          <w:ilvl w:val="0"/>
          <w:numId w:val="21"/>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C63C4E">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C63C4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C63C4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C63C4E">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w:t>
      </w:r>
      <w:r w:rsidRPr="00051297">
        <w:rPr>
          <w:sz w:val="20"/>
          <w:szCs w:val="20"/>
          <w:lang w:val="tr-TR"/>
        </w:rPr>
        <w:lastRenderedPageBreak/>
        <w:t>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C2049" w:rsidRDefault="009C2049" w:rsidP="00C96C5C">
      <w:pPr>
        <w:tabs>
          <w:tab w:val="left" w:pos="0"/>
        </w:tabs>
        <w:ind w:firstLine="0"/>
        <w:rPr>
          <w:sz w:val="20"/>
          <w:szCs w:val="20"/>
          <w:lang w:val="tr-TR"/>
        </w:rPr>
      </w:pP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8" w:name="_(1)_Süre_uzatımı_verilebilecek_hall"/>
      <w:bookmarkEnd w:id="18"/>
      <w:r w:rsidRPr="00051297">
        <w:rPr>
          <w:sz w:val="20"/>
          <w:szCs w:val="20"/>
          <w:lang w:val="tr-TR"/>
        </w:rPr>
        <w:t>(1) Süre uzatımı verilebilecek haller aşağıda sayılmıştır.</w:t>
      </w:r>
    </w:p>
    <w:p w:rsidR="00600DE8" w:rsidRPr="00051297" w:rsidRDefault="00600DE8" w:rsidP="00C63C4E">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63C4E">
      <w:pPr>
        <w:pStyle w:val="ListeParagraf"/>
        <w:numPr>
          <w:ilvl w:val="0"/>
          <w:numId w:val="37"/>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63C4E">
      <w:pPr>
        <w:pStyle w:val="ListeParagraf"/>
        <w:numPr>
          <w:ilvl w:val="0"/>
          <w:numId w:val="37"/>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63C4E">
      <w:pPr>
        <w:pStyle w:val="ListeParagraf"/>
        <w:numPr>
          <w:ilvl w:val="0"/>
          <w:numId w:val="37"/>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63C4E">
      <w:pPr>
        <w:pStyle w:val="ListeParagraf"/>
        <w:numPr>
          <w:ilvl w:val="0"/>
          <w:numId w:val="3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63C4E">
      <w:pPr>
        <w:pStyle w:val="ListeParagraf"/>
        <w:numPr>
          <w:ilvl w:val="0"/>
          <w:numId w:val="37"/>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C63C4E">
      <w:pPr>
        <w:numPr>
          <w:ilvl w:val="0"/>
          <w:numId w:val="25"/>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C63C4E">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9C2049" w:rsidRPr="00051297" w:rsidRDefault="009C2049" w:rsidP="009C2049">
      <w:pPr>
        <w:ind w:firstLine="0"/>
        <w:rPr>
          <w:b/>
          <w:lang w:val="tr-TR"/>
        </w:rPr>
      </w:pPr>
      <w:bookmarkStart w:id="19" w:name="_Söz.Ek-2:_Teknik_Şartname_(İş_Tanım"/>
      <w:bookmarkEnd w:id="19"/>
      <w:r w:rsidRPr="00051297">
        <w:rPr>
          <w:b/>
          <w:lang w:val="tr-TR"/>
        </w:rPr>
        <w:lastRenderedPageBreak/>
        <w:t xml:space="preserve"> </w:t>
      </w:r>
    </w:p>
    <w:p w:rsidR="009400CE" w:rsidRPr="00051297" w:rsidRDefault="009400CE" w:rsidP="0071720A">
      <w:pPr>
        <w:ind w:firstLine="0"/>
        <w:rPr>
          <w:b/>
          <w:position w:val="-2"/>
          <w:sz w:val="20"/>
          <w:szCs w:val="20"/>
          <w:u w:val="single"/>
          <w:lang w:val="tr-TR"/>
        </w:rPr>
      </w:pPr>
    </w:p>
    <w:p w:rsidR="009C2049" w:rsidRPr="00BC2286" w:rsidRDefault="000C1E75" w:rsidP="009C2049">
      <w:pPr>
        <w:autoSpaceDE w:val="0"/>
        <w:autoSpaceDN w:val="0"/>
        <w:adjustRightInd w:val="0"/>
        <w:jc w:val="center"/>
        <w:rPr>
          <w:rFonts w:cs="Times New Roman"/>
          <w:b/>
          <w:bCs/>
          <w:color w:val="000000" w:themeColor="text1"/>
          <w:sz w:val="28"/>
          <w:szCs w:val="28"/>
        </w:rPr>
      </w:pPr>
      <w:r>
        <w:rPr>
          <w:rFonts w:cs="Times New Roman"/>
          <w:b/>
          <w:bCs/>
          <w:color w:val="000000" w:themeColor="text1"/>
          <w:sz w:val="28"/>
          <w:szCs w:val="28"/>
        </w:rPr>
        <w:t xml:space="preserve">YAPIM İŞLERİ İÇİN </w:t>
      </w:r>
      <w:r w:rsidR="009C2049" w:rsidRPr="00BC2286">
        <w:rPr>
          <w:rFonts w:cs="Times New Roman"/>
          <w:b/>
          <w:bCs/>
          <w:color w:val="000000" w:themeColor="text1"/>
          <w:sz w:val="28"/>
          <w:szCs w:val="28"/>
        </w:rPr>
        <w:t xml:space="preserve">TEKNİK ŞARTNAME </w:t>
      </w:r>
    </w:p>
    <w:p w:rsidR="009C2049" w:rsidRPr="00BC2286" w:rsidRDefault="009C2049" w:rsidP="009C2049">
      <w:pPr>
        <w:autoSpaceDE w:val="0"/>
        <w:autoSpaceDN w:val="0"/>
        <w:adjustRightInd w:val="0"/>
        <w:rPr>
          <w:rFonts w:cs="Times New Roman"/>
          <w:b/>
          <w:bCs/>
          <w:color w:val="000000" w:themeColor="text1"/>
          <w:szCs w:val="24"/>
        </w:rPr>
      </w:pPr>
    </w:p>
    <w:p w:rsidR="009C2049" w:rsidRPr="00BC2286" w:rsidRDefault="009C2049" w:rsidP="009C2049">
      <w:pPr>
        <w:autoSpaceDE w:val="0"/>
        <w:autoSpaceDN w:val="0"/>
        <w:adjustRightInd w:val="0"/>
        <w:rPr>
          <w:rFonts w:cs="Times New Roman"/>
          <w:b/>
          <w:bCs/>
          <w:color w:val="000000" w:themeColor="text1"/>
          <w:szCs w:val="24"/>
        </w:rPr>
      </w:pPr>
    </w:p>
    <w:p w:rsidR="009C2049" w:rsidRDefault="009C2049" w:rsidP="009C2049">
      <w:pPr>
        <w:ind w:left="2832" w:hanging="2832"/>
        <w:rPr>
          <w:rFonts w:cs="Times New Roman"/>
          <w:color w:val="000000" w:themeColor="text1"/>
          <w:szCs w:val="24"/>
        </w:rPr>
      </w:pPr>
      <w:r w:rsidRPr="00BC2286">
        <w:rPr>
          <w:rFonts w:cs="Times New Roman"/>
          <w:b/>
          <w:color w:val="000000" w:themeColor="text1"/>
          <w:szCs w:val="24"/>
        </w:rPr>
        <w:t xml:space="preserve">İşin Sahibi </w:t>
      </w:r>
      <w:r w:rsidRPr="00BC2286">
        <w:rPr>
          <w:rFonts w:cs="Times New Roman"/>
          <w:b/>
          <w:color w:val="000000" w:themeColor="text1"/>
          <w:szCs w:val="24"/>
        </w:rPr>
        <w:tab/>
        <w:t>:</w:t>
      </w:r>
      <w:r w:rsidRPr="00BC2286">
        <w:rPr>
          <w:rFonts w:cs="Times New Roman"/>
          <w:color w:val="000000" w:themeColor="text1"/>
          <w:szCs w:val="24"/>
        </w:rPr>
        <w:t xml:space="preserve"> </w:t>
      </w:r>
      <w:r>
        <w:rPr>
          <w:rFonts w:cs="Times New Roman"/>
          <w:color w:val="000000" w:themeColor="text1"/>
          <w:szCs w:val="24"/>
        </w:rPr>
        <w:t xml:space="preserve">Gediz Organize Sanayi Bölgesi Yönetim Kurulu Başkanlığı   </w:t>
      </w:r>
    </w:p>
    <w:p w:rsidR="009C2049" w:rsidRPr="00BC2286" w:rsidRDefault="009C2049" w:rsidP="009C2049">
      <w:pPr>
        <w:ind w:left="2832" w:hanging="2832"/>
        <w:rPr>
          <w:rFonts w:cs="Times New Roman"/>
          <w:color w:val="000000" w:themeColor="text1"/>
          <w:szCs w:val="24"/>
        </w:rPr>
      </w:pPr>
      <w:r>
        <w:rPr>
          <w:rFonts w:cs="Times New Roman"/>
          <w:b/>
          <w:color w:val="000000" w:themeColor="text1"/>
          <w:szCs w:val="24"/>
        </w:rPr>
        <w:t xml:space="preserve">                                                 </w:t>
      </w:r>
      <w:r w:rsidRPr="00BC2286">
        <w:rPr>
          <w:rFonts w:cs="Times New Roman"/>
          <w:color w:val="000000" w:themeColor="text1"/>
          <w:szCs w:val="24"/>
        </w:rPr>
        <w:t>(</w:t>
      </w:r>
      <w:r>
        <w:rPr>
          <w:rFonts w:cs="Times New Roman"/>
          <w:color w:val="000000" w:themeColor="text1"/>
          <w:szCs w:val="24"/>
        </w:rPr>
        <w:t>Gediz OSB</w:t>
      </w:r>
      <w:r w:rsidRPr="00BC2286">
        <w:rPr>
          <w:rFonts w:cs="Times New Roman"/>
          <w:color w:val="000000" w:themeColor="text1"/>
          <w:szCs w:val="24"/>
        </w:rPr>
        <w:t>)</w:t>
      </w:r>
    </w:p>
    <w:p w:rsidR="009C2049" w:rsidRPr="00BC2286" w:rsidRDefault="009C2049" w:rsidP="009C2049">
      <w:pPr>
        <w:ind w:left="2832" w:hanging="2832"/>
        <w:rPr>
          <w:rFonts w:cs="Times New Roman"/>
          <w:color w:val="000000" w:themeColor="text1"/>
          <w:szCs w:val="24"/>
        </w:rPr>
      </w:pPr>
      <w:r w:rsidRPr="00BC2286">
        <w:rPr>
          <w:rFonts w:cs="Times New Roman"/>
          <w:b/>
          <w:color w:val="000000" w:themeColor="text1"/>
          <w:szCs w:val="24"/>
        </w:rPr>
        <w:t>Teknik Şartname Konusu</w:t>
      </w:r>
      <w:r w:rsidRPr="00BC2286">
        <w:rPr>
          <w:rFonts w:cs="Times New Roman"/>
          <w:b/>
          <w:color w:val="000000" w:themeColor="text1"/>
          <w:szCs w:val="24"/>
        </w:rPr>
        <w:tab/>
        <w:t>:</w:t>
      </w:r>
      <w:r w:rsidRPr="00BC2286">
        <w:rPr>
          <w:rFonts w:cs="Times New Roman"/>
          <w:color w:val="000000" w:themeColor="text1"/>
          <w:szCs w:val="24"/>
        </w:rPr>
        <w:t xml:space="preserve"> </w:t>
      </w:r>
      <w:r>
        <w:rPr>
          <w:rFonts w:cs="Times New Roman"/>
          <w:bCs/>
          <w:color w:val="000000" w:themeColor="text1"/>
          <w:szCs w:val="24"/>
        </w:rPr>
        <w:t>320kWp Güneş Enerji Sistemi Kurulumu</w:t>
      </w:r>
    </w:p>
    <w:p w:rsidR="009C2049" w:rsidRPr="00BC2286" w:rsidRDefault="009C2049" w:rsidP="009C2049">
      <w:pPr>
        <w:rPr>
          <w:rFonts w:cs="Times New Roman"/>
          <w:color w:val="000000" w:themeColor="text1"/>
          <w:szCs w:val="24"/>
        </w:rPr>
      </w:pPr>
    </w:p>
    <w:p w:rsidR="009C2049" w:rsidRPr="00BC2286" w:rsidRDefault="009C2049" w:rsidP="009C2049">
      <w:pPr>
        <w:rPr>
          <w:rFonts w:cs="Times New Roman"/>
          <w:b/>
          <w:color w:val="000000" w:themeColor="text1"/>
          <w:szCs w:val="24"/>
          <w:u w:val="single"/>
        </w:rPr>
      </w:pPr>
      <w:r w:rsidRPr="00BC2286">
        <w:rPr>
          <w:rFonts w:cs="Times New Roman"/>
          <w:b/>
          <w:color w:val="000000" w:themeColor="text1"/>
          <w:szCs w:val="24"/>
          <w:u w:val="single"/>
        </w:rPr>
        <w:t>1. Genel Tanım</w:t>
      </w:r>
    </w:p>
    <w:p w:rsidR="009C2049" w:rsidRPr="00BC2286" w:rsidRDefault="009C2049" w:rsidP="009C2049">
      <w:pPr>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Bu teknik şartname, </w:t>
      </w:r>
      <w:r>
        <w:rPr>
          <w:rFonts w:cs="Times New Roman"/>
          <w:color w:val="000000" w:themeColor="text1"/>
          <w:szCs w:val="24"/>
        </w:rPr>
        <w:t>Kütahya</w:t>
      </w:r>
      <w:r w:rsidRPr="00BC2286">
        <w:rPr>
          <w:rFonts w:cs="Times New Roman"/>
          <w:color w:val="000000" w:themeColor="text1"/>
          <w:szCs w:val="24"/>
        </w:rPr>
        <w:t xml:space="preserve"> İli </w:t>
      </w:r>
      <w:r>
        <w:rPr>
          <w:rFonts w:cs="Times New Roman"/>
          <w:color w:val="000000" w:themeColor="text1"/>
          <w:szCs w:val="24"/>
        </w:rPr>
        <w:t>Gediz</w:t>
      </w:r>
      <w:r w:rsidRPr="00BC2286">
        <w:rPr>
          <w:rFonts w:cs="Times New Roman"/>
          <w:color w:val="000000" w:themeColor="text1"/>
          <w:szCs w:val="24"/>
        </w:rPr>
        <w:t xml:space="preserve"> İlçesi </w:t>
      </w:r>
      <w:r>
        <w:rPr>
          <w:rFonts w:cs="Times New Roman"/>
          <w:color w:val="000000" w:themeColor="text1"/>
          <w:szCs w:val="24"/>
        </w:rPr>
        <w:t>Gediz Organize Sanayi Bölgesi 27</w:t>
      </w:r>
      <w:r w:rsidRPr="00BC2286">
        <w:rPr>
          <w:rFonts w:cs="Times New Roman"/>
          <w:color w:val="000000" w:themeColor="text1"/>
          <w:szCs w:val="24"/>
        </w:rPr>
        <w:t xml:space="preserve"> </w:t>
      </w:r>
      <w:r>
        <w:rPr>
          <w:rFonts w:cs="Times New Roman"/>
          <w:color w:val="000000" w:themeColor="text1"/>
          <w:szCs w:val="24"/>
        </w:rPr>
        <w:t xml:space="preserve">nolu </w:t>
      </w:r>
      <w:r w:rsidRPr="00BC2286">
        <w:rPr>
          <w:rFonts w:cs="Times New Roman"/>
          <w:color w:val="000000" w:themeColor="text1"/>
          <w:szCs w:val="24"/>
        </w:rPr>
        <w:t>Parsel’de bulunan ve ayrıntısı bu teknik şartnamenin ekinde yer alan Santral Genel Yerleşim Planı</w:t>
      </w:r>
      <w:r>
        <w:rPr>
          <w:rFonts w:cs="Times New Roman"/>
          <w:color w:val="000000" w:themeColor="text1"/>
          <w:szCs w:val="24"/>
        </w:rPr>
        <w:t>n’da</w:t>
      </w:r>
      <w:r w:rsidRPr="00BC2286">
        <w:rPr>
          <w:rFonts w:cs="Times New Roman"/>
          <w:color w:val="000000" w:themeColor="text1"/>
          <w:szCs w:val="24"/>
        </w:rPr>
        <w:t xml:space="preserve"> verilen arazi üzerinde, </w:t>
      </w:r>
      <w:r>
        <w:rPr>
          <w:rFonts w:cs="Times New Roman"/>
          <w:color w:val="000000" w:themeColor="text1"/>
          <w:szCs w:val="24"/>
        </w:rPr>
        <w:t xml:space="preserve">Gediz Organize Sanayi Bölgesi Yönetim Kurulu Başkanlığı (Gediz OSB) </w:t>
      </w:r>
      <w:r w:rsidRPr="00BC2286">
        <w:rPr>
          <w:rFonts w:cs="Times New Roman"/>
          <w:color w:val="000000" w:themeColor="text1"/>
          <w:szCs w:val="24"/>
        </w:rPr>
        <w:t xml:space="preserve">bünyesinde tesis edilecek </w:t>
      </w:r>
      <w:r>
        <w:rPr>
          <w:rFonts w:cs="Times New Roman"/>
          <w:color w:val="000000" w:themeColor="text1"/>
          <w:szCs w:val="24"/>
        </w:rPr>
        <w:t>320</w:t>
      </w:r>
      <w:r w:rsidRPr="00BC2286">
        <w:rPr>
          <w:rFonts w:cs="Times New Roman"/>
          <w:color w:val="000000" w:themeColor="text1"/>
          <w:szCs w:val="24"/>
        </w:rPr>
        <w:t xml:space="preserve"> kW</w:t>
      </w:r>
      <w:r>
        <w:rPr>
          <w:rFonts w:cs="Times New Roman"/>
          <w:color w:val="000000" w:themeColor="text1"/>
          <w:szCs w:val="24"/>
        </w:rPr>
        <w:t>p</w:t>
      </w:r>
      <w:r w:rsidRPr="00BC2286">
        <w:rPr>
          <w:rFonts w:cs="Times New Roman"/>
          <w:color w:val="000000" w:themeColor="text1"/>
          <w:szCs w:val="24"/>
        </w:rPr>
        <w:t xml:space="preserve"> AC kurulu gücündeki Fotovoltaik (FV) Enerji Santrali’nin teknik özelliklerini, satın alma ve tedarik şartlarını, kurulum ve montaj gereksinimlerini, şebeke ile bağlantı esaslarını, devreye alma, kurulum sonrası teknik destek ve sistem takibi hizmetlerini ve diğer ilgili koşulları kapsar. </w:t>
      </w:r>
      <w:proofErr w:type="gramStart"/>
      <w:r w:rsidRPr="00BC2286">
        <w:rPr>
          <w:rFonts w:cs="Times New Roman"/>
          <w:color w:val="000000" w:themeColor="text1"/>
          <w:szCs w:val="24"/>
        </w:rPr>
        <w:t>Teknik şartname, FV modüller ile birlikte, ilgili diğer tüm sistemlerin ve bileşenlerin kurulum işinin yanı sıra, ilgili tüm ek donanım ve teçhizatı da kapsar.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 xml:space="preserve">Bu şartnamenin eki mahiyetinde olan ve de İdare tarafından hazırlanarak TEDAŞ onayından geçen proje ve hesaplamalar, Yüklenici açısından </w:t>
      </w:r>
      <w:r w:rsidRPr="00BC2286">
        <w:rPr>
          <w:rFonts w:cs="Times New Roman"/>
          <w:color w:val="000000" w:themeColor="text1"/>
          <w:szCs w:val="24"/>
          <w:u w:val="single"/>
        </w:rPr>
        <w:t>bağlayıcı niteliktedir.</w:t>
      </w:r>
      <w:proofErr w:type="gramEnd"/>
      <w:r w:rsidRPr="00BC2286">
        <w:rPr>
          <w:rFonts w:cs="Times New Roman"/>
          <w:color w:val="000000" w:themeColor="text1"/>
          <w:szCs w:val="24"/>
        </w:rPr>
        <w:t xml:space="preserve"> </w:t>
      </w:r>
    </w:p>
    <w:p w:rsidR="009C2049" w:rsidRPr="00BC2286" w:rsidRDefault="009C2049" w:rsidP="009C2049">
      <w:pPr>
        <w:rPr>
          <w:rFonts w:cs="Times New Roman"/>
          <w:color w:val="000000" w:themeColor="text1"/>
          <w:szCs w:val="24"/>
        </w:rPr>
      </w:pPr>
    </w:p>
    <w:p w:rsidR="000462DB" w:rsidRPr="00BC2286" w:rsidRDefault="000462DB" w:rsidP="009C2049">
      <w:pPr>
        <w:autoSpaceDE w:val="0"/>
        <w:autoSpaceDN w:val="0"/>
        <w:adjustRightInd w:val="0"/>
        <w:jc w:val="center"/>
        <w:rPr>
          <w:rFonts w:cs="Times New Roman"/>
          <w:color w:val="000000" w:themeColor="text1"/>
          <w:szCs w:val="24"/>
        </w:rPr>
      </w:pPr>
    </w:p>
    <w:p w:rsidR="009C2049" w:rsidRPr="00BC2286" w:rsidRDefault="009C2049" w:rsidP="009C2049">
      <w:pPr>
        <w:rPr>
          <w:rFonts w:cs="Times New Roman"/>
          <w:b/>
          <w:color w:val="000000" w:themeColor="text1"/>
          <w:szCs w:val="24"/>
          <w:u w:val="single"/>
        </w:rPr>
      </w:pPr>
      <w:r w:rsidRPr="00BC2286">
        <w:rPr>
          <w:rFonts w:cs="Times New Roman"/>
          <w:b/>
          <w:color w:val="000000" w:themeColor="text1"/>
          <w:szCs w:val="24"/>
          <w:u w:val="single"/>
        </w:rPr>
        <w:t>2. Tedarik Edilecek Mallar, Teknik Özellikleri ve Miktarı</w:t>
      </w:r>
    </w:p>
    <w:p w:rsidR="009C2049" w:rsidRPr="00BC2286" w:rsidRDefault="009C2049" w:rsidP="009C2049">
      <w:pPr>
        <w:rPr>
          <w:rFonts w:cs="Times New Roman"/>
          <w:b/>
          <w:bCs/>
          <w:color w:val="000000" w:themeColor="text1"/>
          <w:szCs w:val="24"/>
        </w:rPr>
      </w:pPr>
    </w:p>
    <w:tbl>
      <w:tblPr>
        <w:tblW w:w="4745" w:type="pct"/>
        <w:tblLayout w:type="fixed"/>
        <w:tblCellMar>
          <w:top w:w="35" w:type="dxa"/>
          <w:left w:w="69" w:type="dxa"/>
          <w:right w:w="17" w:type="dxa"/>
        </w:tblCellMar>
        <w:tblLook w:val="04A0" w:firstRow="1" w:lastRow="0" w:firstColumn="1" w:lastColumn="0" w:noHBand="0" w:noVBand="1"/>
      </w:tblPr>
      <w:tblGrid>
        <w:gridCol w:w="643"/>
        <w:gridCol w:w="5594"/>
        <w:gridCol w:w="1418"/>
        <w:gridCol w:w="1036"/>
      </w:tblGrid>
      <w:tr w:rsidR="009C2049" w:rsidRPr="00DA4AE5" w:rsidTr="009C2049">
        <w:trPr>
          <w:trHeight w:val="279"/>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b/>
              </w:rPr>
            </w:pPr>
            <w:r w:rsidRPr="00DA4AE5">
              <w:rPr>
                <w:rFonts w:eastAsia="Times New Roman"/>
                <w:b/>
              </w:rPr>
              <w:t xml:space="preserve">S.NO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rPr>
                <w:rFonts w:eastAsia="Times New Roman"/>
                <w:b/>
              </w:rPr>
            </w:pPr>
            <w:r w:rsidRPr="00DA4AE5">
              <w:rPr>
                <w:rFonts w:eastAsia="Times New Roman"/>
                <w:b/>
              </w:rPr>
              <w:t xml:space="preserve">MALZEMENİN AÇIKLAMASI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3" w:firstLine="0"/>
              <w:rPr>
                <w:rFonts w:eastAsia="Times New Roman"/>
                <w:b/>
              </w:rPr>
            </w:pPr>
            <w:r w:rsidRPr="00DA4AE5">
              <w:rPr>
                <w:rFonts w:eastAsia="Times New Roman"/>
                <w:b/>
              </w:rPr>
              <w:t>MİKTAR</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b/>
              </w:rPr>
            </w:pPr>
            <w:r w:rsidRPr="00DA4AE5">
              <w:rPr>
                <w:rFonts w:eastAsia="Times New Roman"/>
                <w:b/>
              </w:rPr>
              <w:t>BİRİM</w:t>
            </w:r>
          </w:p>
        </w:tc>
      </w:tr>
      <w:tr w:rsidR="009C2049" w:rsidRPr="00DA4AE5" w:rsidTr="009C2049">
        <w:trPr>
          <w:trHeight w:val="547"/>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3" w:firstLine="0"/>
              <w:rPr>
                <w:rFonts w:eastAsia="Times New Roman"/>
              </w:rPr>
            </w:pPr>
            <w:r w:rsidRPr="00DA4AE5">
              <w:rPr>
                <w:rFonts w:eastAsia="Times New Roman"/>
              </w:rPr>
              <w:t xml:space="preserve">GÜNEŞ ENERJİSİ SANTRALİ EKİPMANLARININ </w:t>
            </w:r>
          </w:p>
          <w:p w:rsidR="009C2049" w:rsidRPr="00DA4AE5" w:rsidRDefault="009C2049" w:rsidP="000462DB">
            <w:pPr>
              <w:ind w:firstLine="0"/>
              <w:rPr>
                <w:rFonts w:eastAsia="Times New Roman"/>
              </w:rPr>
            </w:pPr>
            <w:r w:rsidRPr="00DA4AE5">
              <w:rPr>
                <w:rFonts w:eastAsia="Times New Roman"/>
              </w:rPr>
              <w:t xml:space="preserve">KURULUMU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jc w:val="center"/>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Güneş Paneli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1144</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İnverter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13</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İnverter için Parafudr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13</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Çelik Konstrüksiyon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Set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1x4 mm² PV1-F Solar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500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1</w:t>
            </w:r>
            <w:r w:rsidRPr="00DA4AE5">
              <w:rPr>
                <w:rFonts w:eastAsia="Times New Roman"/>
              </w:rPr>
              <w:lastRenderedPageBreak/>
              <w:t xml:space="preserve">.6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lastRenderedPageBreak/>
              <w:t xml:space="preserve">Solar Kablo Konnektör Seti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110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Set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lastRenderedPageBreak/>
              <w:t xml:space="preserve">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AG KABLOLAMA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5"/>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jc w:val="center"/>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5x25 mm²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600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1x150 mm²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300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AG Kablo Kazısı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Q40 Koruge Boru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400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Q100 Koruge Boru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250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2.6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Çelik Spiral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PANO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jc w:val="center"/>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3.1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Ana Dağıtım Panosu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3.2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Dağıtım Panosu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OG-TRAFO MERKEZİ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jc w:val="center"/>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630  kVA Trafo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Yük Ayırıcılı Giriş Çıkış Hücresi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Yük Ayırıcılı Akım-Gerilim Ölçü Hücresi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Çift Yönlü Sayaç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2</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Trafo Koruma Hücresi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BAR 24, 18Ah Bakımsız Akü Redresör Grubu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4.7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1x185 mm²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4.8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1x95/16 mm² N2XS2Y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20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4.9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6400x2550x3470 Monoblok Beton Köşk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lastRenderedPageBreak/>
              <w:t xml:space="preserve">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TEL ÇİT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jc w:val="center"/>
              <w:rPr>
                <w:rFonts w:eastAsia="Times New Roman"/>
              </w:rPr>
            </w:pP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5.1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Santral Sahasının Tel Çit ile Çevrilmesi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400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5.2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Santral Sahası Kapısının Yapılması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2"/>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CCTV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2"/>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jc w:val="center"/>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IP Kamera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8</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05"/>
        </w:trPr>
        <w:tc>
          <w:tcPr>
            <w:tcW w:w="370" w:type="pct"/>
            <w:tcBorders>
              <w:top w:val="nil"/>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6.2 </w:t>
            </w:r>
          </w:p>
        </w:tc>
        <w:tc>
          <w:tcPr>
            <w:tcW w:w="3218" w:type="pct"/>
            <w:tcBorders>
              <w:top w:val="nil"/>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Kamera Kayıt Cihazı </w:t>
            </w:r>
          </w:p>
        </w:tc>
        <w:tc>
          <w:tcPr>
            <w:tcW w:w="816" w:type="pct"/>
            <w:tcBorders>
              <w:top w:val="nil"/>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nil"/>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Harddisk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Monitor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2"/>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24 Port Switch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SFP Modül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6.7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SC-LC Patch Cord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6.8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12 Port Patch Panel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4</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6.9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Pigtail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24</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6.10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3G Modem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Dış saha Data Kabineti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8 Port Endüstriyel Switch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3</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4 Core SM Fiber Optik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450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Q100 Koruge Boru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450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3x4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450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6.16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Cat-6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450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lastRenderedPageBreak/>
              <w:t xml:space="preserve">6.17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CCTV Test ve Devreye alma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Set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ÇEVRE AYDINLATMA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Aydınlatma Direği (4 m.)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Armatür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4x4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300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3x2,5 NYY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1X10 A Otomatik Sigorta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Çevre Aydınlatma ve CCTV Paneli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7.7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Çevre Aydınlatma ve CCTV Tranşe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7.8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Aydınlatma Direği Ankrajı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7.9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Kompozit Rögar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TOPRAKLAMA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2"/>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30x3,5 mm Galvaniz Şerit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250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95 mm  Örgülü Bakır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100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16 mm. Örgülü Bakır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2"/>
              <w:jc w:val="center"/>
              <w:rPr>
                <w:rFonts w:eastAsia="Times New Roman"/>
              </w:rPr>
            </w:pPr>
            <w:r w:rsidRPr="00DA4AE5">
              <w:rPr>
                <w:rFonts w:eastAsia="Times New Roman"/>
              </w:rPr>
              <w:t>150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Şerit Ek Elemanı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50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Ad</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8.5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Topraklama Çubuğu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r w:rsidRPr="00DA4AE5">
              <w:rPr>
                <w:rFonts w:eastAsia="Times New Roman"/>
              </w:rPr>
              <w:t>20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8.6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Topraklama Kazısı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9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UZAKTAN İZLEME SİSTEMİ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9.1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Cluster Controller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lastRenderedPageBreak/>
              <w:t xml:space="preserve">9.2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4x2x23AWG Cat6 Kablo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500</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1" w:firstLine="0"/>
              <w:rPr>
                <w:rFonts w:eastAsia="Times New Roman"/>
              </w:rPr>
            </w:pPr>
            <w:r w:rsidRPr="00DA4AE5">
              <w:rPr>
                <w:rFonts w:eastAsia="Times New Roman"/>
              </w:rPr>
              <w:t>Mt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9.3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Sensör Sistemleri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Set</w:t>
            </w:r>
          </w:p>
        </w:tc>
      </w:tr>
      <w:tr w:rsidR="009C2049" w:rsidRPr="00DA4AE5" w:rsidTr="009C2049">
        <w:trPr>
          <w:trHeight w:val="312"/>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9.4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Scada Sistemi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left="2" w:firstLine="0"/>
              <w:rPr>
                <w:rFonts w:eastAsia="Times New Roman"/>
              </w:rPr>
            </w:pPr>
            <w:r w:rsidRPr="00DA4AE5">
              <w:rPr>
                <w:rFonts w:eastAsia="Times New Roman"/>
              </w:rPr>
              <w:t>Set</w:t>
            </w: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10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SAHA DÜZENLEMESİ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4"/>
              <w:jc w:val="center"/>
              <w:rPr>
                <w:rFonts w:eastAsia="Times New Roman"/>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1"/>
              <w:rPr>
                <w:rFonts w:eastAsia="Times New Roman"/>
              </w:rPr>
            </w:pPr>
          </w:p>
        </w:tc>
      </w:tr>
      <w:tr w:rsidR="009C2049" w:rsidRPr="00DA4AE5" w:rsidTr="009C2049">
        <w:trPr>
          <w:trHeight w:val="310"/>
        </w:trPr>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rPr>
                <w:rFonts w:eastAsia="Times New Roman"/>
              </w:rPr>
            </w:pPr>
            <w:r w:rsidRPr="00DA4AE5">
              <w:rPr>
                <w:rFonts w:eastAsia="Times New Roman"/>
              </w:rPr>
              <w:t xml:space="preserve">10.1 </w:t>
            </w:r>
          </w:p>
        </w:tc>
        <w:tc>
          <w:tcPr>
            <w:tcW w:w="3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 xml:space="preserve">Saha Düzeltme İşleri </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9C2049">
            <w:pPr>
              <w:ind w:left="3"/>
              <w:jc w:val="center"/>
              <w:rPr>
                <w:rFonts w:eastAsia="Times New Roman"/>
              </w:rPr>
            </w:pPr>
            <w:r w:rsidRPr="00DA4AE5">
              <w:rPr>
                <w:rFonts w:eastAsia="Times New Roman"/>
              </w:rPr>
              <w:t>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C2049" w:rsidRPr="00DA4AE5" w:rsidRDefault="009C2049" w:rsidP="000462DB">
            <w:pPr>
              <w:ind w:firstLine="0"/>
              <w:rPr>
                <w:rFonts w:eastAsia="Times New Roman"/>
              </w:rPr>
            </w:pPr>
            <w:r w:rsidRPr="00DA4AE5">
              <w:rPr>
                <w:rFonts w:eastAsia="Times New Roman"/>
              </w:rPr>
              <w:t>Ad</w:t>
            </w:r>
          </w:p>
        </w:tc>
      </w:tr>
    </w:tbl>
    <w:p w:rsidR="009C2049" w:rsidRPr="00BC2286" w:rsidRDefault="009C2049" w:rsidP="009C2049">
      <w:pPr>
        <w:autoSpaceDE w:val="0"/>
        <w:autoSpaceDN w:val="0"/>
        <w:adjustRightInd w:val="0"/>
        <w:rPr>
          <w:rFonts w:cs="Times New Roman"/>
          <w:b/>
          <w:bCs/>
          <w:color w:val="000000" w:themeColor="text1"/>
          <w:szCs w:val="24"/>
        </w:rPr>
      </w:pP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t>3. Tanım ve Kısaltmalar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AG:</w:t>
      </w:r>
      <w:r w:rsidRPr="00BC2286">
        <w:rPr>
          <w:rFonts w:cs="Times New Roman"/>
          <w:color w:val="000000" w:themeColor="text1"/>
          <w:szCs w:val="24"/>
        </w:rPr>
        <w:t xml:space="preserve"> Etkin şiddeti 1000 V ve altındaki gerilim.</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Ajans:</w:t>
      </w:r>
      <w:r w:rsidRPr="00BC2286">
        <w:rPr>
          <w:rFonts w:cs="Times New Roman"/>
          <w:color w:val="000000" w:themeColor="text1"/>
          <w:szCs w:val="24"/>
        </w:rPr>
        <w:t xml:space="preserve"> </w:t>
      </w:r>
      <w:r w:rsidR="00BC25A2">
        <w:rPr>
          <w:rFonts w:cs="Times New Roman"/>
          <w:color w:val="000000" w:themeColor="text1"/>
          <w:szCs w:val="24"/>
        </w:rPr>
        <w:t>Zafer</w:t>
      </w:r>
      <w:r w:rsidRPr="00BC2286">
        <w:rPr>
          <w:rFonts w:cs="Times New Roman"/>
          <w:color w:val="000000" w:themeColor="text1"/>
          <w:szCs w:val="24"/>
        </w:rPr>
        <w:t xml:space="preserve"> Kalkınma Ajansı.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Alternatif Akım (AC):</w:t>
      </w:r>
      <w:r w:rsidRPr="00BC2286">
        <w:rPr>
          <w:rFonts w:cs="Times New Roman"/>
          <w:color w:val="000000" w:themeColor="text1"/>
          <w:szCs w:val="24"/>
        </w:rPr>
        <w:t xml:space="preserve"> Genliği ve yönü periyodik olarak değişen elektrik akımı.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Anahtar Teslimi:</w:t>
      </w:r>
      <w:r w:rsidRPr="00BC2286">
        <w:rPr>
          <w:rFonts w:cs="Times New Roman"/>
          <w:color w:val="000000" w:themeColor="text1"/>
          <w:szCs w:val="24"/>
        </w:rPr>
        <w:t xml:space="preserve"> Kurulacak FVGS’nin, Elektrik Piyasasında Lisanssız Elektrik Üretimine İlişkin Yönetmelik ve Bu Yönetmeliğin Uygulanmasına Dair Tebliğ kapsamında, ilgili koşullar çerçevesinde idareye teslim edilmesi, gerekli sistem testlerinin gerçekleştirilmesi, Bağlantı ve Sistem Kullanım Anlaşması’na uygun şekilde, TEDAŞ geçici kabulünü müteakiben sistemin devreye alınması ve çalışır vaziyette teslimi.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Anma Gerilimi:</w:t>
      </w:r>
      <w:r w:rsidRPr="00BC2286">
        <w:rPr>
          <w:rFonts w:cs="Times New Roman"/>
          <w:color w:val="000000" w:themeColor="text1"/>
          <w:szCs w:val="24"/>
        </w:rPr>
        <w:t xml:space="preserve"> AG tek faz sistemler için etkin şiddeti 230 V faz-nötr, AG üç fazlı sistemler için 400 V faz-faz; YG sistemler için ise, bağlantı noktasında tanımlanan gerilimin nominal değeri.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Bağlantı Noktası:</w:t>
      </w:r>
      <w:r w:rsidRPr="00BC2286">
        <w:rPr>
          <w:rFonts w:cs="Times New Roman"/>
          <w:color w:val="000000" w:themeColor="text1"/>
          <w:szCs w:val="24"/>
        </w:rPr>
        <w:t xml:space="preserve"> Kullanıcıların bağlantı anlaşmaları uyarınca dağıtım sistemine bağlandıkları saha veya irtibat noktası.</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b/>
          <w:color w:val="000000" w:themeColor="text1"/>
          <w:szCs w:val="24"/>
        </w:rPr>
        <w:t>c-Si</w:t>
      </w:r>
      <w:proofErr w:type="gramEnd"/>
      <w:r w:rsidRPr="00BC2286">
        <w:rPr>
          <w:rFonts w:cs="Times New Roman"/>
          <w:b/>
          <w:color w:val="000000" w:themeColor="text1"/>
          <w:szCs w:val="24"/>
        </w:rPr>
        <w:t>:</w:t>
      </w:r>
      <w:r w:rsidRPr="00BC2286">
        <w:rPr>
          <w:rFonts w:cs="Times New Roman"/>
          <w:color w:val="000000" w:themeColor="text1"/>
          <w:szCs w:val="24"/>
        </w:rPr>
        <w:t xml:space="preserve">  Kristal silisyum.</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Dize:</w:t>
      </w:r>
      <w:r w:rsidRPr="00BC2286">
        <w:rPr>
          <w:rFonts w:cs="Times New Roman"/>
          <w:color w:val="000000" w:themeColor="text1"/>
          <w:szCs w:val="24"/>
        </w:rPr>
        <w:t xml:space="preserve"> Bir eviriciye bağlanan bütün diziler.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Dizi:</w:t>
      </w:r>
      <w:r w:rsidRPr="00BC2286">
        <w:rPr>
          <w:rFonts w:cs="Times New Roman"/>
          <w:color w:val="000000" w:themeColor="text1"/>
          <w:szCs w:val="24"/>
        </w:rPr>
        <w:t xml:space="preserve"> Seri bağlı modüllerden oluşan grup.</w:t>
      </w:r>
    </w:p>
    <w:p w:rsidR="009C2049" w:rsidRPr="00BC2286" w:rsidRDefault="009C2049" w:rsidP="009C2049">
      <w:pPr>
        <w:autoSpaceDE w:val="0"/>
        <w:autoSpaceDN w:val="0"/>
        <w:adjustRightInd w:val="0"/>
        <w:rPr>
          <w:rFonts w:cs="Times New Roman"/>
          <w:b/>
          <w:color w:val="000000" w:themeColor="text1"/>
          <w:szCs w:val="24"/>
        </w:rPr>
      </w:pPr>
      <w:r w:rsidRPr="00BC2286">
        <w:rPr>
          <w:rFonts w:cs="Times New Roman"/>
          <w:b/>
          <w:color w:val="000000" w:themeColor="text1"/>
          <w:szCs w:val="24"/>
        </w:rPr>
        <w:t>Doğru Akım (DC):</w:t>
      </w:r>
      <w:r w:rsidRPr="00BC2286">
        <w:rPr>
          <w:rFonts w:cs="Times New Roman"/>
          <w:color w:val="000000" w:themeColor="text1"/>
          <w:szCs w:val="24"/>
        </w:rPr>
        <w:t xml:space="preserve"> Yönü ve şiddeti değişmeyen akım.</w:t>
      </w:r>
      <w:r w:rsidRPr="00BC2286">
        <w:rPr>
          <w:rFonts w:cs="Times New Roman"/>
          <w:b/>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Evirici:</w:t>
      </w:r>
      <w:r w:rsidRPr="00BC2286">
        <w:rPr>
          <w:rFonts w:cs="Times New Roman"/>
          <w:color w:val="000000" w:themeColor="text1"/>
          <w:szCs w:val="24"/>
        </w:rPr>
        <w:t xml:space="preserve"> Doğru akımı alternatif akıma dönüştüren düzenek.</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Fotovoltaik Modül Ters Akım Dayanımı:</w:t>
      </w:r>
      <w:r w:rsidRPr="00BC2286">
        <w:rPr>
          <w:rFonts w:cs="Times New Roman"/>
          <w:color w:val="000000" w:themeColor="text1"/>
          <w:szCs w:val="24"/>
        </w:rPr>
        <w:t xml:space="preserve"> Arıza durumunda modüllerin hasar görmeden taşıyabilecekleri maksimum akım değeri.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FV:</w:t>
      </w:r>
      <w:r w:rsidRPr="00BC2286">
        <w:rPr>
          <w:rFonts w:cs="Times New Roman"/>
          <w:color w:val="000000" w:themeColor="text1"/>
          <w:szCs w:val="24"/>
        </w:rPr>
        <w:t xml:space="preserve"> Fotovoltaik; güneş ışınımını DC elektrik enerjisine çeviren düzenek.</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FVGS:</w:t>
      </w:r>
      <w:r w:rsidRPr="00BC2286">
        <w:rPr>
          <w:rFonts w:cs="Times New Roman"/>
          <w:color w:val="000000" w:themeColor="text1"/>
          <w:szCs w:val="24"/>
        </w:rPr>
        <w:t xml:space="preserve"> Fotovoltaik Güç Sistemi (Şebeke Bağlantılı Güneş Enerjisi Santrali - ŞBGES).</w:t>
      </w:r>
    </w:p>
    <w:p w:rsidR="009C2049" w:rsidRPr="00A0117C" w:rsidRDefault="009C2049" w:rsidP="00A0117C">
      <w:pPr>
        <w:ind w:firstLine="708"/>
        <w:rPr>
          <w:b/>
          <w:sz w:val="20"/>
          <w:szCs w:val="20"/>
          <w:lang w:val="tr-TR"/>
        </w:rPr>
      </w:pPr>
      <w:r w:rsidRPr="00BC2286">
        <w:rPr>
          <w:rFonts w:cs="Times New Roman"/>
          <w:b/>
          <w:color w:val="000000" w:themeColor="text1"/>
          <w:szCs w:val="24"/>
        </w:rPr>
        <w:t>İdare:</w:t>
      </w:r>
      <w:r w:rsidRPr="00BC2286">
        <w:rPr>
          <w:rFonts w:cs="Times New Roman"/>
          <w:color w:val="000000" w:themeColor="text1"/>
          <w:szCs w:val="24"/>
        </w:rPr>
        <w:t xml:space="preserve"> </w:t>
      </w:r>
      <w:r w:rsidR="00A0117C" w:rsidRPr="00A0117C">
        <w:rPr>
          <w:sz w:val="20"/>
          <w:szCs w:val="20"/>
          <w:lang w:val="tr-TR"/>
        </w:rPr>
        <w:t>Gediz Organize Sanayi Bölgesi Müteşebbis Teşekkül Heyet Başkanlığı</w:t>
      </w:r>
      <w:r w:rsidRPr="00BC2286">
        <w:rPr>
          <w:rFonts w:cs="Times New Roman"/>
          <w:color w:val="000000" w:themeColor="text1"/>
          <w:szCs w:val="24"/>
        </w:rPr>
        <w:t xml:space="preserve"> (</w:t>
      </w:r>
      <w:r>
        <w:rPr>
          <w:rFonts w:cs="Times New Roman"/>
          <w:color w:val="000000" w:themeColor="text1"/>
          <w:szCs w:val="24"/>
        </w:rPr>
        <w:t>GEDİZ OSB</w:t>
      </w:r>
      <w:r w:rsidRPr="00BC2286">
        <w:rPr>
          <w:rFonts w:cs="Times New Roman"/>
          <w:color w:val="000000" w:themeColor="text1"/>
          <w:szCs w:val="24"/>
        </w:rPr>
        <w:t>).</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İlgili Mevzuat:</w:t>
      </w:r>
      <w:r w:rsidRPr="00BC2286">
        <w:rPr>
          <w:rFonts w:cs="Times New Roman"/>
          <w:color w:val="000000" w:themeColor="text1"/>
          <w:szCs w:val="24"/>
        </w:rPr>
        <w:t xml:space="preserve"> Yenilenebilir Enerji Kaynaklarının Elektrik Enerjisi Üretimi Amaçlı Kullanımına İlişkin Kanun, Elektrik Piyasasında Lisanssız Elektrik Üretimine İlişkin Yönetmelik, Elektrik Piyasasında Lisanssız Elektrik Üretimine İlişkin Yönetmeliğin Uygulanmasına Dair Tebliğ, Türk Mühendis ve Mimar Odaları Birliği Elektrik Mühendisleri Odası Yenilenebilir Enerji Kaynaklarından Elektrik Enerjisi Üretimine Ait Elektrik Mühendisliği Hizmetleri Yönetmeliği, Elektrik Tesisleri Proje Yönetmeliği, Elektrik Kuvvetli </w:t>
      </w:r>
      <w:r w:rsidRPr="00BC2286">
        <w:rPr>
          <w:rFonts w:cs="Times New Roman"/>
          <w:color w:val="000000" w:themeColor="text1"/>
          <w:szCs w:val="24"/>
        </w:rPr>
        <w:lastRenderedPageBreak/>
        <w:t>Akım Tesisleri Yönetmeliği, Elektrik Tesisleri Topraklama Yönetmeliği, Elektrik Tesisleri Genel Teknik Şartnamesi ile diğer ilintili mevzuat.</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İstekli:</w:t>
      </w:r>
      <w:r w:rsidRPr="00BC2286">
        <w:rPr>
          <w:rFonts w:cs="Times New Roman"/>
          <w:color w:val="000000" w:themeColor="text1"/>
          <w:szCs w:val="24"/>
        </w:rPr>
        <w:t xml:space="preserve"> Teknik ve idari şartnamelerde aranan özelliklere uygunluğunu İdare’ye belgeleyerek teklif sunan özel ya da tüzel kişilik.</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KÖK:</w:t>
      </w:r>
      <w:r w:rsidRPr="00BC2286">
        <w:rPr>
          <w:rFonts w:cs="Times New Roman"/>
          <w:color w:val="000000" w:themeColor="text1"/>
          <w:szCs w:val="24"/>
        </w:rPr>
        <w:t xml:space="preserve"> Kesicili Ölçü Kabini.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KTDK:</w:t>
      </w:r>
      <w:r w:rsidRPr="00BC2286">
        <w:rPr>
          <w:rFonts w:cs="Times New Roman"/>
          <w:color w:val="000000" w:themeColor="text1"/>
          <w:szCs w:val="24"/>
        </w:rPr>
        <w:t xml:space="preserve"> Kompakt Tip Devre Kesici.</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b/>
          <w:color w:val="000000" w:themeColor="text1"/>
          <w:szCs w:val="24"/>
        </w:rPr>
        <w:t>kVA</w:t>
      </w:r>
      <w:proofErr w:type="gramEnd"/>
      <w:r w:rsidRPr="00BC2286">
        <w:rPr>
          <w:rFonts w:cs="Times New Roman"/>
          <w:b/>
          <w:color w:val="000000" w:themeColor="text1"/>
          <w:szCs w:val="24"/>
        </w:rPr>
        <w:t>:</w:t>
      </w:r>
      <w:r w:rsidRPr="00BC2286">
        <w:rPr>
          <w:rFonts w:cs="Times New Roman"/>
          <w:color w:val="000000" w:themeColor="text1"/>
          <w:szCs w:val="24"/>
        </w:rPr>
        <w:t xml:space="preserve"> Transformatör kurulu gücü.</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b/>
          <w:color w:val="000000" w:themeColor="text1"/>
          <w:szCs w:val="24"/>
        </w:rPr>
        <w:t>kW</w:t>
      </w:r>
      <w:r w:rsidRPr="00BC2286">
        <w:rPr>
          <w:rFonts w:cs="Times New Roman"/>
          <w:b/>
          <w:color w:val="000000" w:themeColor="text1"/>
          <w:szCs w:val="24"/>
          <w:vertAlign w:val="subscript"/>
        </w:rPr>
        <w:t>e</w:t>
      </w:r>
      <w:proofErr w:type="gramEnd"/>
      <w:r w:rsidRPr="00BC2286">
        <w:rPr>
          <w:rFonts w:cs="Times New Roman"/>
          <w:b/>
          <w:color w:val="000000" w:themeColor="text1"/>
          <w:szCs w:val="24"/>
        </w:rPr>
        <w:t>:</w:t>
      </w:r>
      <w:r w:rsidRPr="00BC2286">
        <w:rPr>
          <w:rFonts w:cs="Times New Roman"/>
          <w:color w:val="000000" w:themeColor="text1"/>
          <w:szCs w:val="24"/>
        </w:rPr>
        <w:t xml:space="preserve"> Evirici kurulu gücü.</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b/>
          <w:color w:val="000000" w:themeColor="text1"/>
          <w:szCs w:val="24"/>
        </w:rPr>
        <w:t>kW</w:t>
      </w:r>
      <w:r w:rsidRPr="00BC2286">
        <w:rPr>
          <w:rFonts w:cs="Times New Roman"/>
          <w:b/>
          <w:color w:val="000000" w:themeColor="text1"/>
          <w:szCs w:val="24"/>
          <w:vertAlign w:val="subscript"/>
        </w:rPr>
        <w:t>p</w:t>
      </w:r>
      <w:proofErr w:type="gramEnd"/>
      <w:r w:rsidRPr="00BC2286">
        <w:rPr>
          <w:rFonts w:cs="Times New Roman"/>
          <w:b/>
          <w:color w:val="000000" w:themeColor="text1"/>
          <w:szCs w:val="24"/>
        </w:rPr>
        <w:t>:</w:t>
      </w:r>
      <w:r w:rsidRPr="00BC2286">
        <w:rPr>
          <w:rFonts w:cs="Times New Roman"/>
          <w:color w:val="000000" w:themeColor="text1"/>
          <w:szCs w:val="24"/>
        </w:rPr>
        <w:t xml:space="preserve"> FV dize kurulu gücü.</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MDK:</w:t>
      </w:r>
      <w:r w:rsidRPr="00BC2286">
        <w:rPr>
          <w:rFonts w:cs="Times New Roman"/>
          <w:color w:val="000000" w:themeColor="text1"/>
          <w:szCs w:val="24"/>
        </w:rPr>
        <w:t xml:space="preserve"> Minyatür Devre Kesici.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Modül:</w:t>
      </w:r>
      <w:r w:rsidRPr="00BC2286">
        <w:rPr>
          <w:rFonts w:cs="Times New Roman"/>
          <w:color w:val="000000" w:themeColor="text1"/>
          <w:szCs w:val="24"/>
        </w:rPr>
        <w:t xml:space="preserve"> FV modül; FV hücrelerden oluşan birimler.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Modül Maksimum Güç Noktası Gücü (P</w:t>
      </w:r>
      <w:r w:rsidRPr="00BC2286">
        <w:rPr>
          <w:rFonts w:cs="Times New Roman"/>
          <w:b/>
          <w:color w:val="000000" w:themeColor="text1"/>
          <w:szCs w:val="24"/>
          <w:vertAlign w:val="subscript"/>
        </w:rPr>
        <w:t>MPP</w:t>
      </w:r>
      <w:r w:rsidRPr="00BC2286">
        <w:rPr>
          <w:rFonts w:cs="Times New Roman"/>
          <w:b/>
          <w:color w:val="000000" w:themeColor="text1"/>
          <w:szCs w:val="24"/>
        </w:rPr>
        <w:t>):</w:t>
      </w:r>
      <w:r w:rsidRPr="00BC2286">
        <w:rPr>
          <w:rFonts w:cs="Times New Roman"/>
          <w:color w:val="000000" w:themeColor="text1"/>
          <w:szCs w:val="24"/>
        </w:rPr>
        <w:t xml:space="preserve"> Fotovoltaik modülün maksimum güç noktasında ürettiği anlık enerji miktarı.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 xml:space="preserve">MPPT: </w:t>
      </w:r>
      <w:r w:rsidRPr="00BC2286">
        <w:rPr>
          <w:rFonts w:cs="Times New Roman"/>
          <w:color w:val="000000" w:themeColor="text1"/>
          <w:szCs w:val="24"/>
        </w:rPr>
        <w:t>Maksimum Güç Noktası İzleyici.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NOCT:</w:t>
      </w:r>
      <w:r w:rsidRPr="00BC2286">
        <w:rPr>
          <w:rFonts w:cs="Times New Roman"/>
          <w:color w:val="000000" w:themeColor="text1"/>
          <w:szCs w:val="24"/>
        </w:rPr>
        <w:t xml:space="preserve"> Normal işletme şartları altında altındaki hücre sıcaklığı (800W/m</w:t>
      </w:r>
      <w:r w:rsidRPr="00BC2286">
        <w:rPr>
          <w:rFonts w:cs="Times New Roman"/>
          <w:color w:val="000000" w:themeColor="text1"/>
          <w:szCs w:val="24"/>
          <w:vertAlign w:val="superscript"/>
        </w:rPr>
        <w:t>2</w:t>
      </w:r>
      <w:r w:rsidRPr="00BC2286">
        <w:rPr>
          <w:rFonts w:cs="Times New Roman"/>
          <w:color w:val="000000" w:themeColor="text1"/>
          <w:szCs w:val="24"/>
        </w:rPr>
        <w:t xml:space="preserve"> güneş ışınımı, AM 1.5 güneş ışınımı spektrumu, 20 °C hava sıcaklığı, 1m/s rüzgar hızı koşullarında).</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P</w:t>
      </w:r>
      <w:r w:rsidRPr="00BC2286">
        <w:rPr>
          <w:rFonts w:cs="Times New Roman"/>
          <w:b/>
          <w:color w:val="000000" w:themeColor="text1"/>
          <w:szCs w:val="24"/>
          <w:vertAlign w:val="subscript"/>
        </w:rPr>
        <w:t>MPP</w:t>
      </w:r>
      <w:r w:rsidRPr="00BC2286">
        <w:rPr>
          <w:rFonts w:cs="Times New Roman"/>
          <w:color w:val="000000" w:themeColor="text1"/>
          <w:szCs w:val="24"/>
        </w:rPr>
        <w:t xml:space="preserve"> </w:t>
      </w:r>
      <w:r w:rsidRPr="00BC2286">
        <w:rPr>
          <w:rFonts w:cs="Times New Roman"/>
          <w:b/>
          <w:color w:val="000000" w:themeColor="text1"/>
          <w:szCs w:val="24"/>
        </w:rPr>
        <w:t>Sıcaklık Katsayısı:</w:t>
      </w:r>
      <w:r w:rsidRPr="00BC2286">
        <w:rPr>
          <w:rFonts w:cs="Times New Roman"/>
          <w:color w:val="000000" w:themeColor="text1"/>
          <w:szCs w:val="24"/>
        </w:rPr>
        <w:t xml:space="preserve"> Hava sıcaklığına bağlı olarak P</w:t>
      </w:r>
      <w:r w:rsidRPr="00BC2286">
        <w:rPr>
          <w:rFonts w:cs="Times New Roman"/>
          <w:color w:val="000000" w:themeColor="text1"/>
          <w:szCs w:val="24"/>
          <w:vertAlign w:val="subscript"/>
        </w:rPr>
        <w:t>MPP</w:t>
      </w:r>
      <w:r w:rsidRPr="00BC2286">
        <w:rPr>
          <w:rFonts w:cs="Times New Roman"/>
          <w:color w:val="000000" w:themeColor="text1"/>
          <w:szCs w:val="24"/>
        </w:rPr>
        <w:t xml:space="preserve"> değerinde meydana gelen yüzdesel değişme miktarını %/°C ya da %/K cinsinden veren katsayı.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P</w:t>
      </w:r>
      <w:r w:rsidRPr="00BC2286">
        <w:rPr>
          <w:rFonts w:cs="Times New Roman"/>
          <w:b/>
          <w:color w:val="000000" w:themeColor="text1"/>
          <w:szCs w:val="24"/>
          <w:vertAlign w:val="subscript"/>
        </w:rPr>
        <w:t>ŞBGES-DC</w:t>
      </w:r>
      <w:r w:rsidRPr="00BC2286">
        <w:rPr>
          <w:rFonts w:cs="Times New Roman"/>
          <w:b/>
          <w:color w:val="000000" w:themeColor="text1"/>
          <w:szCs w:val="24"/>
        </w:rPr>
        <w:t>:</w:t>
      </w:r>
      <w:r w:rsidRPr="00BC2286">
        <w:rPr>
          <w:rFonts w:cs="Times New Roman"/>
          <w:color w:val="000000" w:themeColor="text1"/>
          <w:szCs w:val="24"/>
        </w:rPr>
        <w:t xml:space="preserve"> ŞBGES bünyesinde kurulumu yapılan modüllerin STC altında toplam gücü.</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PO:</w:t>
      </w:r>
      <w:r w:rsidRPr="00BC2286">
        <w:rPr>
          <w:rFonts w:cs="Times New Roman"/>
          <w:color w:val="000000" w:themeColor="text1"/>
          <w:szCs w:val="24"/>
        </w:rPr>
        <w:t xml:space="preserve"> Performans Oranı; sistemin üretmesi beklenen enerjinin ürettiği enerjiye oranı.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STC:</w:t>
      </w:r>
      <w:r w:rsidRPr="00BC2286">
        <w:rPr>
          <w:rFonts w:cs="Times New Roman"/>
          <w:color w:val="000000" w:themeColor="text1"/>
          <w:szCs w:val="24"/>
        </w:rPr>
        <w:t xml:space="preserve"> Standart Test Koşulları (1000 W/m</w:t>
      </w:r>
      <w:r w:rsidRPr="00BC2286">
        <w:rPr>
          <w:rFonts w:cs="Times New Roman"/>
          <w:color w:val="000000" w:themeColor="text1"/>
          <w:szCs w:val="24"/>
          <w:vertAlign w:val="superscript"/>
        </w:rPr>
        <w:t>2</w:t>
      </w:r>
      <w:r w:rsidRPr="00BC2286">
        <w:rPr>
          <w:rFonts w:cs="Times New Roman"/>
          <w:color w:val="000000" w:themeColor="text1"/>
          <w:szCs w:val="24"/>
        </w:rPr>
        <w:t xml:space="preserve"> güneş ışınımı, 25 °C modül sıcaklığı, AM 1.5 güneş ışınımı spektrumu).</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ŞKR:</w:t>
      </w:r>
      <w:r w:rsidRPr="00BC2286">
        <w:rPr>
          <w:rFonts w:cs="Times New Roman"/>
          <w:color w:val="000000" w:themeColor="text1"/>
          <w:szCs w:val="24"/>
        </w:rPr>
        <w:t xml:space="preserve"> Şebeke Koruma Rölesi.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THD:</w:t>
      </w:r>
      <w:r w:rsidRPr="00BC2286">
        <w:rPr>
          <w:rFonts w:cs="Times New Roman"/>
          <w:color w:val="000000" w:themeColor="text1"/>
          <w:szCs w:val="24"/>
        </w:rPr>
        <w:t xml:space="preserve"> Toplam Harmonik Bozunum.</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TP:</w:t>
      </w:r>
      <w:r w:rsidRPr="00BC2286">
        <w:rPr>
          <w:rFonts w:cs="Times New Roman"/>
          <w:color w:val="000000" w:themeColor="text1"/>
          <w:szCs w:val="24"/>
        </w:rPr>
        <w:t xml:space="preserve"> Toplama Panosu.</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UİS:</w:t>
      </w:r>
      <w:r w:rsidRPr="00BC2286">
        <w:rPr>
          <w:rFonts w:cs="Times New Roman"/>
          <w:color w:val="000000" w:themeColor="text1"/>
          <w:szCs w:val="24"/>
        </w:rPr>
        <w:t xml:space="preserve"> Uzaktan İzleme Sistemi.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YG:</w:t>
      </w:r>
      <w:r w:rsidRPr="00BC2286">
        <w:rPr>
          <w:rFonts w:cs="Times New Roman"/>
          <w:color w:val="000000" w:themeColor="text1"/>
          <w:szCs w:val="24"/>
        </w:rPr>
        <w:t xml:space="preserve"> Etkin şiddeti 1000 V’un üzerindeki gerilim.</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color w:val="000000" w:themeColor="text1"/>
          <w:szCs w:val="24"/>
        </w:rPr>
        <w:t>Yüklenici:</w:t>
      </w:r>
      <w:r w:rsidRPr="00BC2286">
        <w:rPr>
          <w:rFonts w:cs="Times New Roman"/>
          <w:color w:val="000000" w:themeColor="text1"/>
          <w:szCs w:val="24"/>
        </w:rPr>
        <w:t xml:space="preserve"> İhale sonucuna göre sözleşme imzalanan, teknik ve idari şartnameler ışığında işi</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yapacak</w:t>
      </w:r>
      <w:proofErr w:type="gramEnd"/>
      <w:r w:rsidRPr="00BC2286">
        <w:rPr>
          <w:rFonts w:cs="Times New Roman"/>
          <w:color w:val="000000" w:themeColor="text1"/>
          <w:szCs w:val="24"/>
        </w:rPr>
        <w:t xml:space="preserve"> olan firma.</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t xml:space="preserve">4. Genel Şartlar </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
          <w:i/>
          <w:color w:val="000000" w:themeColor="text1"/>
          <w:szCs w:val="24"/>
        </w:rPr>
        <w:t>4.1 Ana İlkeler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4.1.1 </w:t>
      </w:r>
      <w:r>
        <w:rPr>
          <w:rFonts w:cs="Times New Roman"/>
          <w:color w:val="000000" w:themeColor="text1"/>
          <w:szCs w:val="24"/>
        </w:rPr>
        <w:t>GEDİZ OSB</w:t>
      </w:r>
      <w:r w:rsidRPr="00BC2286">
        <w:rPr>
          <w:rFonts w:cs="Times New Roman"/>
          <w:color w:val="000000" w:themeColor="text1"/>
          <w:szCs w:val="24"/>
        </w:rPr>
        <w:t xml:space="preserve">’nin belirlediği alanda kurulacak olan </w:t>
      </w:r>
      <w:r>
        <w:rPr>
          <w:rFonts w:cs="Times New Roman"/>
          <w:color w:val="000000" w:themeColor="text1"/>
          <w:szCs w:val="24"/>
        </w:rPr>
        <w:t xml:space="preserve">320kWp </w:t>
      </w:r>
      <w:r w:rsidRPr="00BC2286">
        <w:rPr>
          <w:rFonts w:cs="Times New Roman"/>
          <w:color w:val="000000" w:themeColor="text1"/>
          <w:szCs w:val="24"/>
        </w:rPr>
        <w:t>kurulu gücünde Fotovoltaik Güneş Enerjisi Santrali’nin tasarım, planlama, montaj ve işin bir bütün olarak tamamlanması esasına göre bu iş tanımlanmaktadır.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4.1.2 Yüklenici firma, belirtilen yerde istenen özelliklerde Fotovoltaik (FV) modüller kullanacaktır.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4.1.3 Şebeke Bağlantılı (on-grid) olarak kurulacak Güneş Enerjisi Santrali’nde, fotovoltaik modüller tarafından üretilen Doğru Akım (DC) elektrik enerjisi, eviricilerde alçak gerilim Alternatif Akıma (AC) çevirildikten sonra, sistem, enerji depolamaksızın tesisin AG ana dağıtım barasına bağlanacaktır. Şartnamede özellikleri belirtilen transformatör (630 kVA, 0</w:t>
      </w:r>
      <w:proofErr w:type="gramStart"/>
      <w:r w:rsidRPr="00BC2286">
        <w:rPr>
          <w:rFonts w:cs="Times New Roman"/>
          <w:color w:val="000000" w:themeColor="text1"/>
          <w:szCs w:val="24"/>
        </w:rPr>
        <w:t>,4</w:t>
      </w:r>
      <w:proofErr w:type="gramEnd"/>
      <w:r w:rsidRPr="00BC2286">
        <w:rPr>
          <w:rFonts w:cs="Times New Roman"/>
          <w:color w:val="000000" w:themeColor="text1"/>
          <w:szCs w:val="24"/>
        </w:rPr>
        <w:t>/31,5 kV) vasıtası ile yüksek gerilim seviyesine çıkarılan elektrik enerjisi, dağıtım şebekesine aktarılacaktır.</w:t>
      </w:r>
    </w:p>
    <w:p w:rsidR="009C2049"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4.1.4 Yüklenici, ilgili mevzuata göre şebeke bağlantısını tesis edecektir. Yüklenici tüm iş ve işlemlerinde yürürlükte olan güncel mevzuatlar ile konuyla ilgili kurumların (EPDK, TEDAŞ, EMO vb.) yönetmeliklerine/çalışma esaslarına uygun hareket edecektir. </w:t>
      </w:r>
      <w:proofErr w:type="gramStart"/>
      <w:r w:rsidRPr="00BC2286">
        <w:rPr>
          <w:rFonts w:cs="Times New Roman"/>
          <w:color w:val="000000" w:themeColor="text1"/>
          <w:szCs w:val="24"/>
        </w:rPr>
        <w:t>FVGS’nin şebeke ile bağlantısı, yerel elektrik dağıtım şirketi (</w:t>
      </w:r>
      <w:r>
        <w:rPr>
          <w:rFonts w:cs="Times New Roman"/>
          <w:color w:val="000000" w:themeColor="text1"/>
          <w:szCs w:val="24"/>
        </w:rPr>
        <w:t>GEDİZ OSB</w:t>
      </w:r>
      <w:r w:rsidRPr="00BC2286">
        <w:rPr>
          <w:rFonts w:cs="Times New Roman"/>
          <w:color w:val="000000" w:themeColor="text1"/>
          <w:szCs w:val="24"/>
        </w:rPr>
        <w:t xml:space="preserve">) tarafından </w:t>
      </w:r>
      <w:r>
        <w:rPr>
          <w:rFonts w:cs="Times New Roman"/>
          <w:color w:val="000000" w:themeColor="text1"/>
          <w:szCs w:val="24"/>
        </w:rPr>
        <w:t>GEDİZ OSB</w:t>
      </w:r>
      <w:r w:rsidRPr="00BC2286">
        <w:rPr>
          <w:rFonts w:cs="Times New Roman"/>
          <w:color w:val="000000" w:themeColor="text1"/>
          <w:szCs w:val="24"/>
        </w:rPr>
        <w:t>’ye verilen bağlantı görüşüne göre yapılacaktır.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4.1.5 Güneş enerjisi santralinin kurulacağı alanla dağıtım şebekesi arasındaki kablolama, irtibatlandırma, malzeme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ve işçilikleri yüklenici firma tarafından yapılacaktır. </w:t>
      </w:r>
      <w:proofErr w:type="gramStart"/>
      <w:r w:rsidRPr="00BC2286">
        <w:rPr>
          <w:rFonts w:cs="Times New Roman"/>
          <w:color w:val="000000" w:themeColor="text1"/>
          <w:szCs w:val="24"/>
        </w:rPr>
        <w:t>Bu işlemler sırasında çıkabilecek tesviye, kazı, inşaat, revizyon, düzeltme, yıkma, delme vb. işlemler yüklenici tarafından yapılarak, gerekli onarımlar da yüklenici tarafından sağlanacaktır.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4.1.6 Hatalı projelendirme ve tesisat nedeniyle şebeke bağlantısının karşılanamamasından ve performans oranının % 98’in altına düşmesinden yüklenici firma direkt sorumlu olacak ve gerekli olan tüm iyileştirme/düzeltmeleri bedelsiz olarak 30 gün içerisinde sağlayacaktır.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4.1.7 FVGS’nin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yapılana kadar; iş yerinde ve yapılan işlerde meydana gelecek hasar ve zararlar yükleniciye aittir. </w:t>
      </w:r>
      <w:proofErr w:type="gramStart"/>
      <w:r w:rsidRPr="00BC2286">
        <w:rPr>
          <w:rFonts w:cs="Times New Roman"/>
          <w:color w:val="000000" w:themeColor="text1"/>
          <w:szCs w:val="24"/>
        </w:rPr>
        <w:t>Başka bir imalatçı tarafından yapılmış olsa dahi bunlar için yükleniciye ayrıca bir bedel ödenmeyecektir.</w:t>
      </w:r>
      <w:proofErr w:type="gramEnd"/>
      <w:r w:rsidRPr="00BC2286">
        <w:rPr>
          <w:rFonts w:cs="Times New Roman"/>
          <w:color w:val="000000" w:themeColor="text1"/>
          <w:szCs w:val="24"/>
        </w:rPr>
        <w:t xml:space="preserve"> Ortak girişim veya konsorsiyum şeklinde </w:t>
      </w:r>
      <w:proofErr w:type="gramStart"/>
      <w:r w:rsidRPr="00BC2286">
        <w:rPr>
          <w:rFonts w:cs="Times New Roman"/>
          <w:color w:val="000000" w:themeColor="text1"/>
          <w:szCs w:val="24"/>
        </w:rPr>
        <w:t>olan  birlikteliklerde</w:t>
      </w:r>
      <w:proofErr w:type="gramEnd"/>
      <w:r w:rsidRPr="00BC2286">
        <w:rPr>
          <w:rFonts w:cs="Times New Roman"/>
          <w:color w:val="000000" w:themeColor="text1"/>
          <w:szCs w:val="24"/>
        </w:rPr>
        <w:t xml:space="preserve"> ana yüklenici firma, alt yüklenicilere ait tüm iş ve işlemlerin sorumlusudur.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4.1.8 Teknik şartname ve eklerinde değinilmeyen, ancak işin tekniği ve sistemin fonksiyonel çalışması, sorunsuz bir işletmenin kurulumu ve işletilmesi açısından sistemde bulunması gereken her türlü asli ve yardımcı tüm ekipmanlar ile yapılması zorunlu olan tüm işler idarenin lehine olan hususlar olarak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edilip, anahtar teslimi götürü bedel içinde yapılacaktır. </w:t>
      </w:r>
      <w:proofErr w:type="gramStart"/>
      <w:r w:rsidRPr="00BC2286">
        <w:rPr>
          <w:rFonts w:cs="Times New Roman"/>
          <w:color w:val="000000" w:themeColor="text1"/>
          <w:szCs w:val="24"/>
        </w:rPr>
        <w:t>Bunlarla ilgili idareden herhangi bir ek bedel talep edilmeyecektir.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4.1.9 İşin yapımı süresince tesis içinde tüm malzeme artıkları düzenli olarak temizlenecektir.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4.1.10 İsteklilerin tekliflerini vermeden önce işyerini yerinde inceleyerek gerekli gördükleri keşif ve metraj tespitlerini yapmaları gerekmektedir.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4.1.11 Cihazlar, günde 24 (yirmi dört) saat, yılda 365 (üç yüz altmış </w:t>
      </w:r>
      <w:proofErr w:type="gramStart"/>
      <w:r w:rsidRPr="00BC2286">
        <w:rPr>
          <w:rFonts w:cs="Times New Roman"/>
          <w:color w:val="000000" w:themeColor="text1"/>
          <w:szCs w:val="24"/>
        </w:rPr>
        <w:t>beş</w:t>
      </w:r>
      <w:proofErr w:type="gramEnd"/>
      <w:r w:rsidRPr="00BC2286">
        <w:rPr>
          <w:rFonts w:cs="Times New Roman"/>
          <w:color w:val="000000" w:themeColor="text1"/>
          <w:szCs w:val="24"/>
        </w:rPr>
        <w:t>) gün sürekli çalışmaya müsait olacaktır.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4.1.12 Sözleşme sırasında yüklenici tarafından All Risk Sigortası yaptırılacak ve bu sigorta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tarihine kadar geçen süreyi kapsayacaktır. </w:t>
      </w:r>
      <w:proofErr w:type="gramStart"/>
      <w:r w:rsidRPr="00BC2286">
        <w:rPr>
          <w:rFonts w:cs="Times New Roman"/>
          <w:color w:val="000000" w:themeColor="text1"/>
          <w:szCs w:val="24"/>
        </w:rPr>
        <w:t>All Risk Sigortası tüm riskleri kapsayacak şekilde yapılacak olup, tarih belirtilmiş olarak tanzim edilecektir.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4.1.13Tüm bu iş ve işlemler FVGS kurulumu iş paketi kapsamında olup, yüklenici tarafından ayrıca herhangi bir bedel talep edilmeyecektir.</w:t>
      </w: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 xml:space="preserve">4.1.14 Yüklenici firma, belirtilen yerde, toplamda minimum </w:t>
      </w:r>
      <w:r>
        <w:rPr>
          <w:rFonts w:cs="Times New Roman"/>
          <w:color w:val="000000" w:themeColor="text1"/>
          <w:szCs w:val="24"/>
        </w:rPr>
        <w:t>320</w:t>
      </w:r>
      <w:r w:rsidRPr="00BC2286">
        <w:rPr>
          <w:rFonts w:cs="Times New Roman"/>
          <w:color w:val="000000" w:themeColor="text1"/>
          <w:szCs w:val="24"/>
        </w:rPr>
        <w:t xml:space="preserve"> kW</w:t>
      </w:r>
      <w:r w:rsidRPr="00BC2286">
        <w:rPr>
          <w:rFonts w:cs="Times New Roman"/>
          <w:color w:val="000000" w:themeColor="text1"/>
          <w:szCs w:val="24"/>
          <w:vertAlign w:val="subscript"/>
        </w:rPr>
        <w:t>p</w:t>
      </w:r>
      <w:r w:rsidRPr="00BC2286">
        <w:rPr>
          <w:rFonts w:cs="Times New Roman"/>
          <w:color w:val="000000" w:themeColor="text1"/>
          <w:szCs w:val="24"/>
        </w:rPr>
        <w:t xml:space="preserve"> FV modül gücüne sahip FVGS’yi, Lisanssız Elektrik Üretimine İlişkin mevzuata uygun olarak yapacaktır.</w:t>
      </w:r>
      <w:proofErr w:type="gramEnd"/>
      <w:r w:rsidRPr="00BC2286">
        <w:rPr>
          <w:rFonts w:cs="Times New Roman"/>
          <w:color w:val="000000" w:themeColor="text1"/>
          <w:szCs w:val="24"/>
        </w:rPr>
        <w:t xml:space="preserve"> </w:t>
      </w:r>
      <w:proofErr w:type="gramStart"/>
      <w:r>
        <w:rPr>
          <w:rFonts w:cs="Times New Roman"/>
          <w:color w:val="000000" w:themeColor="text1"/>
          <w:szCs w:val="24"/>
        </w:rPr>
        <w:t>320</w:t>
      </w:r>
      <w:r w:rsidRPr="00BC2286">
        <w:rPr>
          <w:rFonts w:cs="Times New Roman"/>
          <w:color w:val="000000" w:themeColor="text1"/>
          <w:szCs w:val="24"/>
        </w:rPr>
        <w:t xml:space="preserve"> kW</w:t>
      </w:r>
      <w:r w:rsidRPr="00BC2286">
        <w:rPr>
          <w:rFonts w:cs="Times New Roman"/>
          <w:color w:val="000000" w:themeColor="text1"/>
          <w:szCs w:val="24"/>
          <w:vertAlign w:val="subscript"/>
        </w:rPr>
        <w:t>p</w:t>
      </w:r>
      <w:r w:rsidRPr="00BC2286">
        <w:rPr>
          <w:rFonts w:cs="Times New Roman"/>
          <w:color w:val="000000" w:themeColor="text1"/>
          <w:szCs w:val="24"/>
        </w:rPr>
        <w:t xml:space="preserve"> fotovoltaik sabit sistem şeklinde kurulan FVGS, İdare tarafından, TEDAŞ tarafından kabulü yapıldıktan sonra teslim alınacaktır.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TEDAŞ kabulünü yaptırmak yüklenicinin sorumluluğunda olup, kabulde çıkabilecek eksiklikler yüklenici tarafından projeye uygun olarak düzeltilecektir.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TEDAŞ kabulü ile ilgili tüm projeler, hesaplar v.b. Yüklenici tarafından yapılacak ve TEDAŞ’a sunulacak ve bunun için yükleniciye hiçbir ilave ücret ödenmeyecektir.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TEDAŞ aşaması ile ilgili tüm harç ve vergiler, İdare’ye aittir.</w:t>
      </w:r>
      <w:proofErr w:type="gramEnd"/>
      <w:r w:rsidRPr="00BC2286">
        <w:rPr>
          <w:rFonts w:cs="Times New Roman"/>
          <w:color w:val="000000" w:themeColor="text1"/>
          <w:szCs w:val="24"/>
        </w:rPr>
        <w:t xml:space="preserve"> TEDAŞ’a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ile ilgili tüm ziyaretler Yüklenici tarafından yapılacak, bu süreçle ilgili masraflar yine Yüklenici tarafından karşılanacak ve İdarece yükleniciye hiçbir bedel ödenmeyecektir. </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4.1.15 Projelendirilmiş FVGS’nin anahtar teslim esasına göre kurulumu yapılacaktır.</w:t>
      </w:r>
      <w:proofErr w:type="gramEnd"/>
      <w:r w:rsidRPr="00BC2286">
        <w:rPr>
          <w:rFonts w:cs="Times New Roman"/>
          <w:color w:val="000000" w:themeColor="text1"/>
          <w:szCs w:val="24"/>
        </w:rPr>
        <w:t xml:space="preserve"> İşin süresi iş yeri tesliminden sonra </w:t>
      </w:r>
      <w:r>
        <w:rPr>
          <w:rFonts w:cs="Times New Roman"/>
          <w:color w:val="000000" w:themeColor="text1"/>
          <w:szCs w:val="24"/>
        </w:rPr>
        <w:t>i</w:t>
      </w:r>
      <w:r w:rsidRPr="00BC2286">
        <w:rPr>
          <w:rFonts w:cs="Times New Roman"/>
          <w:color w:val="000000" w:themeColor="text1"/>
          <w:szCs w:val="24"/>
        </w:rPr>
        <w:t>ş (yüzyirmi) takvim günüdür.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4.2 İdareye Teklifle Birlikte Sunulacak Belgeler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İdareye teklifle birlikte sunulacak belgeler aşağıdaki maddelerde listelenmiştir.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4.2.1 FV modüller ve eviriciler için üreticilerden alınmış satış, servis ve montajla ilgili yetki belgeleri.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4.2.2 FV modüllere ait, modül üreticisi tarafından verilen garanti belgeleri.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4.2.3 FV modüller için iş bu şartnamede talep edilen standartlara ait sertifikalar veya katalog bilgileri.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4.2.4 FV modüller için iş bu şartnamede talep edilen teknik özellikleri gösteren, üretici tarafından sağlanmış teknik doküman veya kataloglar.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4.2.5 Eviricilere ait, evirici üreticisi tarafından verilen garanti belgeleri.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4.2.6 Eviriciler için iş bu şartnamede talep edilen teknik özellikleri gösteren, üretici tarafından sağlanmış teknik doküman veya kataloglar.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4.2.7 Eviriciler için iş bu şartnamede talep edilen standartlara dair sertifikalar veya katalog bilgileri.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4.2.8 Kablolara ait teknik döküman veya kataloglar.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lastRenderedPageBreak/>
        <w:t xml:space="preserve">4.2.9 Kurulum yerindeki iklim koşulları dikkate alınarak, yüksek ve düşük sıcaklık koşullarında FV modül performans garantisi süresince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25 yıl) FVGS performans analiz raporu.</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4.2.10 İş bu şartnamede özellikleri belirtilen veri kayıt ve uzaktan izleme sistemine dair taslak şema.</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4.2.10 FVGS’nin montaj ve devreye </w:t>
      </w:r>
      <w:proofErr w:type="gramStart"/>
      <w:r w:rsidRPr="00BC2286">
        <w:rPr>
          <w:rFonts w:cs="Times New Roman"/>
          <w:color w:val="000000" w:themeColor="text1"/>
          <w:szCs w:val="24"/>
        </w:rPr>
        <w:t>alma</w:t>
      </w:r>
      <w:proofErr w:type="gramEnd"/>
      <w:r w:rsidRPr="00BC2286">
        <w:rPr>
          <w:rFonts w:cs="Times New Roman"/>
          <w:color w:val="000000" w:themeColor="text1"/>
          <w:szCs w:val="24"/>
        </w:rPr>
        <w:t xml:space="preserve"> sürelerini içeren taslak iş/zaman planı.</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4.3 İdareye Sözleşme Sonrası Sunulacak Belgeler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Yüklenici, idare ile yapacağı sözleşmenin imza gününü takiben, 20 takvim günü içinde iş bu madde de talep edilen belgeleri idareye sunmakla yükümlüdür. </w:t>
      </w:r>
      <w:proofErr w:type="gramStart"/>
      <w:r w:rsidRPr="00BC2286">
        <w:rPr>
          <w:rFonts w:cs="Times New Roman"/>
          <w:color w:val="000000" w:themeColor="text1"/>
          <w:szCs w:val="24"/>
        </w:rPr>
        <w:t>Bu madde kapsamında idarece istenilen proje revizyonları 10 takvim günü içerisinde gerçekleştirilerek idareye sunulacak ve tüm revizyon izinleri Yüklenici tarafından alınacaktır.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4.3.1 Simülasyon yazılımı kullanılarak yapılmış, iklimsel koşulları içeren, 3 boyutlu konstrüksiyon planının 12 aylık gölgelendirme analiz raporu ve ilgili rapor sonucunda sistemin yıllık üreteceği tahmini enerji miktarı.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4.3.2 Detaylı iş/zaman planı.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4.3.3 Taşıyıcı konstrüksiyon için olası statik ve dinamik yükler altında mukavemet hesapları.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4.3.4 FVGS yerleşim planı (Minimum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kullanımı ve minimum gölgeleme sağlanacak şekilde optimal uygunlukta ölçekli panel ve evirici yerleştirilerek, kullanılmayan alanlar sahanın belirli ucunda bırakılarak ileriki ilave güç ve kapasite artışlarına imkan verebilecek şekilde tasarlanmalıdır).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4.3.5 DC ve AC tek hat şemaları, kablo gerilim düşümü ve akım taşıma kapasitesi hesapları.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4.3.6 Kısa devre hesaplamaları.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4.3.7 Kablo güzergah planı.</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4.3.8 Topraklama hesapları ve projesi.</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4.3.9 İlgili diğer hesaplamalar ve şemalar.</w:t>
      </w: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4.4 Projeler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4.4.1 FVGS’nin mevcut hesaplamaları ve projeleri dikkate alınarak, revizyon yapılması halinde, anahtar teslim tasarımı yüklenici tarafından gerçekleştirilip projelendirilecektir. “Bağlantı ve Sistem Kullanım Anlaşması”</w:t>
      </w:r>
      <w:proofErr w:type="gramStart"/>
      <w:r w:rsidRPr="00BC2286">
        <w:rPr>
          <w:rFonts w:cs="Times New Roman"/>
          <w:color w:val="000000" w:themeColor="text1"/>
          <w:szCs w:val="24"/>
        </w:rPr>
        <w:t>na</w:t>
      </w:r>
      <w:proofErr w:type="gramEnd"/>
      <w:r w:rsidRPr="00BC2286">
        <w:rPr>
          <w:rFonts w:cs="Times New Roman"/>
          <w:color w:val="000000" w:themeColor="text1"/>
          <w:szCs w:val="24"/>
        </w:rPr>
        <w:t xml:space="preserve"> göre yapılması için gerekli tüm proje ve raporlar; teknik şartname, ilgili teknik mevzuat ve ilgili tebliğ ve yönetmeliğe uygun olarak hazırlanarak idarenin onayına sunulacaktır. </w:t>
      </w:r>
      <w:proofErr w:type="gramStart"/>
      <w:r w:rsidRPr="00BC2286">
        <w:rPr>
          <w:rFonts w:cs="Times New Roman"/>
          <w:color w:val="000000" w:themeColor="text1"/>
          <w:szCs w:val="24"/>
        </w:rPr>
        <w:t>Proje ve raporlarda TEDAŞ tarafından yapılması talep edilen revizyonlar yüklenici tarafından gerçekleştirilecektir.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4.4.2 Projelerde daha sonra yapılması gereken herhangi bir değişiklik olursa teknik açıklamasıyla birlikte idareye sunulacaktır. </w:t>
      </w:r>
      <w:proofErr w:type="gramStart"/>
      <w:r w:rsidRPr="00BC2286">
        <w:rPr>
          <w:rFonts w:cs="Times New Roman"/>
          <w:color w:val="000000" w:themeColor="text1"/>
          <w:szCs w:val="24"/>
        </w:rPr>
        <w:t>İdarece uygun görülen değişiklikler “Bağlantı ve Sistem Kullanım Anlaşması” koşulları ile ilgili tebliğ ve yönetmelik gereksinimlerinin dışına çıkmamak koşuluyla yapılacaktır.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lastRenderedPageBreak/>
        <w:t>4.5 Standartlar</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4.5.1 FVGS bünyesinde kullanılacak malzemeler için teknik şartnamede belirtilen standartlara</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uygunluk</w:t>
      </w:r>
      <w:proofErr w:type="gramEnd"/>
      <w:r w:rsidRPr="00BC2286">
        <w:rPr>
          <w:rFonts w:cs="Times New Roman"/>
          <w:color w:val="000000" w:themeColor="text1"/>
          <w:szCs w:val="24"/>
        </w:rPr>
        <w:t xml:space="preserve"> aranacaktır. </w:t>
      </w:r>
      <w:proofErr w:type="gramStart"/>
      <w:r w:rsidRPr="00BC2286">
        <w:rPr>
          <w:rFonts w:cs="Times New Roman"/>
          <w:color w:val="000000" w:themeColor="text1"/>
          <w:szCs w:val="24"/>
        </w:rPr>
        <w:t>Şartnamede standart belirtilmeyen teçhizat için Elektrik Piyasasında Lisanssız Elektrik Üretimine İlişkin Yönetmelik uyarınca öncelik sırasına göre Türk Standartları/CENELEC/IEC/EN ile diğer uluslararası standartlara uygunluk esastır.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4.5.2 Elektrik tesisatında kullanılacak tüm malzemeler ile kumanda ve güç kablolarında ilgili TSE ve IEC standartları ile ISO 9000 serisine uygunluk ve CE belgesi aranacaktır. </w:t>
      </w:r>
      <w:proofErr w:type="gramStart"/>
      <w:r w:rsidRPr="00BC2286">
        <w:rPr>
          <w:rFonts w:cs="Times New Roman"/>
          <w:color w:val="000000" w:themeColor="text1"/>
          <w:szCs w:val="24"/>
        </w:rPr>
        <w:t>TSE standardı olmayan malzemelerde TSEK belgesi aranacaktır.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Şartnamede belirtilmemiş hususlar için öncelik sırası TSE, IEC, ISO olacaktır.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4.6 Kanun, Tüzük ve Yönetmeliklere Uygunluk</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4.6.1 Yüklenici; tesisin yapımı, denenmesi ve işletilmesiyle ilgili her türlü kanun, tüzük ve yönetmeliklere, özellikle çevre kirlenmesinin önlenmesi ve genel sağlığın korunmasıyla ilgili olanlara uygun iş yapacaktır. Herhangi bir şekilde nizama bağlanmamış hususlarda ise yüklenici, geçerli olan usul ve kaidelere uygun iş yapacak veya hareket edecektir.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4.6.2 Yüklenici; projelerde, teknik şartnamelerde belirtilen hususların kanunlara, tüzüklere, yönetmeliklere, mecburi olarak yürürlükte olan standartlara veya mahalli şartlara, usullere ve</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kaidelere</w:t>
      </w:r>
      <w:proofErr w:type="gramEnd"/>
      <w:r w:rsidRPr="00BC2286">
        <w:rPr>
          <w:rFonts w:cs="Times New Roman"/>
          <w:color w:val="000000" w:themeColor="text1"/>
          <w:szCs w:val="24"/>
        </w:rPr>
        <w:t xml:space="preserve"> uygun olduğunu tahkik edecektir. </w:t>
      </w:r>
      <w:proofErr w:type="gramStart"/>
      <w:r w:rsidRPr="00BC2286">
        <w:rPr>
          <w:rFonts w:cs="Times New Roman"/>
          <w:color w:val="000000" w:themeColor="text1"/>
          <w:szCs w:val="24"/>
        </w:rPr>
        <w:t>Eğer uygun olmayan herhangi bir husus mevcut ise idareyi bildirecektir.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Yüklenicinin bu hususu düzeltmesi için yapacağı masrafa karşılık İdarece hiçbir ödeme yapılmayacaktır.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4.7 İş ve İşletme Güvenliği</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4.7.1 Yüklenici kurulum sırasında gerekli bütün yangın ve iş güvenliği önlemlerini alacaktır.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4.7.2 İlgili kanunlar çerçevesinde, yüklenici şantiyede çalışanların iş güvenliği yükümlülüklerini yerine getirmek zorundadır. </w:t>
      </w:r>
      <w:proofErr w:type="gramStart"/>
      <w:r w:rsidRPr="00BC2286">
        <w:rPr>
          <w:rFonts w:cs="Times New Roman"/>
          <w:color w:val="000000" w:themeColor="text1"/>
          <w:szCs w:val="24"/>
        </w:rPr>
        <w:t>Aksi halde meydana gelecek kazalardan yüklenici sorumludur.</w:t>
      </w:r>
      <w:proofErr w:type="gramEnd"/>
      <w:r w:rsidRPr="00BC2286">
        <w:rPr>
          <w:rFonts w:cs="Times New Roman"/>
          <w:color w:val="000000" w:themeColor="text1"/>
          <w:szCs w:val="24"/>
        </w:rPr>
        <w:t xml:space="preserve"> İşyerine her türlü işi tanıtıcı ve iş güvenliği ile ilgili levhalar görülecek şekilde gerekli yerlere konulacaktır. Yüklenici ihale kapsamında yapacağı tüm iş ve </w:t>
      </w:r>
      <w:proofErr w:type="gramStart"/>
      <w:r w:rsidRPr="00BC2286">
        <w:rPr>
          <w:rFonts w:cs="Times New Roman"/>
          <w:color w:val="000000" w:themeColor="text1"/>
          <w:szCs w:val="24"/>
        </w:rPr>
        <w:t>işlemlerde,</w:t>
      </w:r>
      <w:proofErr w:type="gramEnd"/>
      <w:r w:rsidRPr="00BC2286">
        <w:rPr>
          <w:rFonts w:cs="Times New Roman"/>
          <w:color w:val="000000" w:themeColor="text1"/>
          <w:szCs w:val="24"/>
        </w:rPr>
        <w:t xml:space="preserve"> yangın güvenliği ve iş güvenliği olmak üzere tüm güvenlik tedbirlerini almak zorundadır. </w:t>
      </w:r>
      <w:proofErr w:type="gramStart"/>
      <w:r w:rsidRPr="00BC2286">
        <w:rPr>
          <w:rFonts w:cs="Times New Roman"/>
          <w:color w:val="000000" w:themeColor="text1"/>
          <w:szCs w:val="24"/>
        </w:rPr>
        <w:t>İskeleler, merdivenler ve parmaklıklar gibi parçalar gerektiği durumlarda teçhizatın emniyetli bir şekilde çalışması ve bakımı için bulundurulacaktır.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İşyerinde sigortasız işçi çalıştırılmayacaktır.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4.7.3 İşin yapımı esnasında tüm tesis ve çevreye verilecek her türlü zarar ve ziyandan firma sorumlu olacak, hasar giderilmediği takdirde tespit edilecek bedel firmadan tazmin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4.7.4 Yüklenici, santral sahasında iş güvenliği uzmanı bulunduracaktır.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4.7.5 Yüklenici FVGS’nin güvenli bir şekilde çalışmasını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etmek için, FVGS’ye dair Türkçe çalıştırma ve durdurma talimatlarını ihtiva eden plakalar hazırlatacaktır. </w:t>
      </w:r>
      <w:proofErr w:type="gramStart"/>
      <w:r w:rsidRPr="00BC2286">
        <w:rPr>
          <w:rFonts w:cs="Times New Roman"/>
          <w:color w:val="000000" w:themeColor="text1"/>
          <w:szCs w:val="24"/>
        </w:rPr>
        <w:t xml:space="preserve">Bu </w:t>
      </w:r>
      <w:r w:rsidRPr="00BC2286">
        <w:rPr>
          <w:rFonts w:cs="Times New Roman"/>
          <w:color w:val="000000" w:themeColor="text1"/>
          <w:szCs w:val="24"/>
        </w:rPr>
        <w:lastRenderedPageBreak/>
        <w:t>plakalar idarenin onayıyla üretilecek ve idarenin talep ettiği yerlere görünür şekilde yerleştirilecektir.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4.7.6 FVGS’in güvenli bir şekilde işletilmesi ve bakımlarının yapılması için gerekli bilgileri içeren Türkçe bir talimatname yüklenici tarafından hazırlanarak idareye sunulacaktır.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4.8 Nakliye ve Depolama</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Teçhizat ve malzemeler, imalatçının önerileri ve </w:t>
      </w:r>
      <w:proofErr w:type="gramStart"/>
      <w:r w:rsidRPr="00BC2286">
        <w:rPr>
          <w:rFonts w:cs="Times New Roman"/>
          <w:color w:val="000000" w:themeColor="text1"/>
          <w:szCs w:val="24"/>
        </w:rPr>
        <w:t>İdare’nin</w:t>
      </w:r>
      <w:proofErr w:type="gramEnd"/>
      <w:r w:rsidRPr="00BC2286">
        <w:rPr>
          <w:rFonts w:cs="Times New Roman"/>
          <w:color w:val="000000" w:themeColor="text1"/>
          <w:szCs w:val="24"/>
        </w:rPr>
        <w:t xml:space="preserve"> onayı doğrultusunda dikkatle taşınacak, uygun şekilde depolanacak ve montajdan önce ve montaj sırasında zedelenmeyi önleyecek şekilde korunacaktır. </w:t>
      </w:r>
      <w:proofErr w:type="gramStart"/>
      <w:r w:rsidRPr="00BC2286">
        <w:rPr>
          <w:rFonts w:cs="Times New Roman"/>
          <w:color w:val="000000" w:themeColor="text1"/>
          <w:szCs w:val="24"/>
        </w:rPr>
        <w:t>Zarar gören ya da bozuk parçalar değiştirilecektir.</w:t>
      </w:r>
      <w:proofErr w:type="gramEnd"/>
      <w:r w:rsidRPr="00BC2286">
        <w:rPr>
          <w:rFonts w:cs="Times New Roman"/>
          <w:color w:val="000000" w:themeColor="text1"/>
          <w:szCs w:val="24"/>
        </w:rPr>
        <w:t xml:space="preserve"> Yüklenici tarafından kullanılacak malzemelerin işin bitimine </w:t>
      </w:r>
      <w:proofErr w:type="gramStart"/>
      <w:r w:rsidRPr="00BC2286">
        <w:rPr>
          <w:rFonts w:cs="Times New Roman"/>
          <w:color w:val="000000" w:themeColor="text1"/>
          <w:szCs w:val="24"/>
        </w:rPr>
        <w:t>kadar</w:t>
      </w:r>
      <w:proofErr w:type="gramEnd"/>
      <w:r w:rsidRPr="00BC2286">
        <w:rPr>
          <w:rFonts w:cs="Times New Roman"/>
          <w:color w:val="000000" w:themeColor="text1"/>
          <w:szCs w:val="24"/>
        </w:rPr>
        <w:t xml:space="preserve"> çalınma veya herhangi bir nedenle hasara uğramasının sorumluluğu, yükleniciye aittir. </w:t>
      </w:r>
      <w:proofErr w:type="gramStart"/>
      <w:r w:rsidRPr="00BC2286">
        <w:rPr>
          <w:rFonts w:cs="Times New Roman"/>
          <w:color w:val="000000" w:themeColor="text1"/>
          <w:szCs w:val="24"/>
        </w:rPr>
        <w:t>Çalışma mahallinin temiz olarak terk edilmesi, yüklenicinin sorumluluğundadır.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Her türlü nakliye işi yüklenici tarafından yapılacak ve bedeli yüklenici tarafından karşılanacaktır.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t>5. Teknik Özellikler (Alet, Aksesuar ve Gerekli Diğer Kalemler)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5.1 Genel Teknik Özellikler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5.1.1 FVGS dahilindeki modüllerden oluşan FV dize, 1000 W/m² ışınımı, 1,5 AM güneş ışınımı spektrumu (hava kütlesi), 25 ºC modül sıcaklığı ortam koşullarında (Standart Deney Şartları) </w:t>
      </w:r>
      <w:r>
        <w:rPr>
          <w:rFonts w:cs="Times New Roman"/>
          <w:color w:val="000000" w:themeColor="text1"/>
          <w:szCs w:val="24"/>
        </w:rPr>
        <w:t>320</w:t>
      </w:r>
      <w:r w:rsidRPr="00BC2286">
        <w:rPr>
          <w:rFonts w:cs="Times New Roman"/>
          <w:color w:val="000000" w:themeColor="text1"/>
          <w:szCs w:val="24"/>
        </w:rPr>
        <w:t xml:space="preserve"> kW</w:t>
      </w:r>
      <w:r w:rsidRPr="00BC2286">
        <w:rPr>
          <w:rFonts w:cs="Times New Roman"/>
          <w:color w:val="000000" w:themeColor="text1"/>
          <w:szCs w:val="24"/>
          <w:vertAlign w:val="subscript"/>
        </w:rPr>
        <w:t>P</w:t>
      </w:r>
      <w:r w:rsidRPr="00BC2286">
        <w:rPr>
          <w:rFonts w:cs="Times New Roman"/>
          <w:color w:val="000000" w:themeColor="text1"/>
          <w:szCs w:val="24"/>
        </w:rPr>
        <w:t xml:space="preserve"> anlık elektrik enerjisi üretebilecek kapasitede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5.1.2 Kurulacak olan FVGS dahilindeki toplam modül gücü tepe değeri </w:t>
      </w:r>
      <w:r>
        <w:rPr>
          <w:rFonts w:cs="Times New Roman"/>
          <w:color w:val="000000" w:themeColor="text1"/>
          <w:szCs w:val="24"/>
        </w:rPr>
        <w:t>320</w:t>
      </w:r>
      <w:r w:rsidRPr="00BC2286">
        <w:rPr>
          <w:rFonts w:cs="Times New Roman"/>
          <w:color w:val="000000" w:themeColor="text1"/>
          <w:szCs w:val="24"/>
        </w:rPr>
        <w:t xml:space="preserve"> kW</w:t>
      </w:r>
      <w:r w:rsidRPr="00BC2286">
        <w:rPr>
          <w:rFonts w:cs="Times New Roman"/>
          <w:color w:val="000000" w:themeColor="text1"/>
          <w:szCs w:val="24"/>
          <w:vertAlign w:val="subscript"/>
        </w:rPr>
        <w:t>P</w:t>
      </w:r>
      <w:r w:rsidRPr="00BC2286">
        <w:rPr>
          <w:rFonts w:cs="Times New Roman"/>
          <w:color w:val="000000" w:themeColor="text1"/>
          <w:szCs w:val="24"/>
        </w:rPr>
        <w:t xml:space="preserve">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5.1.3 FV modüller bu teknik şartnamenin ekinde yer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Santral Genel Yerleşim Planı 1’de gösterilen yerde ve yönelimde monte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5.1.4 FV modüller, verimi maksimize edecek açıda yerleştirilecektir. </w:t>
      </w:r>
      <w:proofErr w:type="gramStart"/>
      <w:r w:rsidRPr="00BC2286">
        <w:rPr>
          <w:rFonts w:cs="Times New Roman"/>
          <w:color w:val="000000" w:themeColor="text1"/>
          <w:szCs w:val="24"/>
        </w:rPr>
        <w:t>Panel taşıyıcı konstrüksiyonu bu açıya uygun olacak şekilde kurulacaktır.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5.1.5 FV modüllerden üretilen DC gerilim eviriciler aracılığıyla AC gerilime çevrilecektir. Evirici çıkışları teknik şartname, ilgili teknik mevzuat ile ilgili tebliğ ve yönetmeliğe uygun şalt malzemeleri aracılığıyla bağlantı noktasına bağlanacaktır.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5.1.6 FVGS ve ana pano arasındaki enerji alış-verişi, sistem dâhilinde montajı yapılacak olan çift yönlü sayaç tarafından kaydedilecektir.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5.1.7 FV modüller ve sistem içerisinde kullanılacak tüm cihazlar, ihale tarihinden geriye dönük en fazla son bir yıl içinde üretilmiş yeni (brand new) ve kullanılmamış (unused) olacak, üzerlerinde marka, model ve imal tarihini gösteren işaret, yazı, rakam vs. türünden bilgiler bulunacaktır.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5.1.8 FVGS planlanan kurulu gücü itibariyle ilgili tebliğ ve yönetmelik uyarınca dağıtım sistemine YG seviyesinden trifaze olarak bağlanacaktır.</w:t>
      </w:r>
    </w:p>
    <w:p w:rsidR="009C2049" w:rsidRDefault="009C2049" w:rsidP="009C2049">
      <w:pPr>
        <w:autoSpaceDE w:val="0"/>
        <w:autoSpaceDN w:val="0"/>
        <w:adjustRightInd w:val="0"/>
        <w:rPr>
          <w:rFonts w:cs="Times New Roman"/>
          <w:color w:val="000000" w:themeColor="text1"/>
          <w:szCs w:val="24"/>
        </w:rPr>
      </w:pPr>
    </w:p>
    <w:p w:rsidR="000C1E75" w:rsidRDefault="000C1E75" w:rsidP="009C2049">
      <w:pPr>
        <w:autoSpaceDE w:val="0"/>
        <w:autoSpaceDN w:val="0"/>
        <w:adjustRightInd w:val="0"/>
        <w:rPr>
          <w:rFonts w:cs="Times New Roman"/>
          <w:color w:val="000000" w:themeColor="text1"/>
          <w:szCs w:val="24"/>
        </w:rPr>
      </w:pPr>
    </w:p>
    <w:p w:rsidR="000C1E75" w:rsidRPr="00BC2286" w:rsidRDefault="000C1E75"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lastRenderedPageBreak/>
        <w:t>5.2 Fotovoltaik (FV) Modüller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5.2.1 Teklif edilecek FV modüller iş bu teknik şartnamede yer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tüm şekil, şart ve özellikleri sağlamalıdır. Bu şartlara uygunluk teklifle beraber sözleşme makamına sunulacak ihale dosyasında yer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teknik dokümanlardan teyit edilebilmelidir.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5.2.2 FV modüller kristal silisyum teknolojisi ile üretilmiş (</w:t>
      </w:r>
      <w:r w:rsidRPr="00BC2286">
        <w:rPr>
          <w:rFonts w:cs="Times New Roman"/>
          <w:b/>
          <w:color w:val="000000" w:themeColor="text1"/>
          <w:sz w:val="32"/>
          <w:szCs w:val="24"/>
        </w:rPr>
        <w:t>monokristal</w:t>
      </w:r>
      <w:r w:rsidRPr="00BC2286">
        <w:rPr>
          <w:rFonts w:cs="Times New Roman"/>
          <w:color w:val="000000" w:themeColor="text1"/>
          <w:sz w:val="32"/>
          <w:szCs w:val="24"/>
        </w:rPr>
        <w:t xml:space="preserve"> </w:t>
      </w:r>
      <w:r w:rsidRPr="00BC2286">
        <w:rPr>
          <w:rFonts w:cs="Times New Roman"/>
          <w:color w:val="000000" w:themeColor="text1"/>
          <w:szCs w:val="24"/>
        </w:rPr>
        <w:t xml:space="preserve">veya </w:t>
      </w:r>
      <w:proofErr w:type="gramStart"/>
      <w:r w:rsidRPr="00BC2286">
        <w:rPr>
          <w:rFonts w:cs="Times New Roman"/>
          <w:color w:val="000000" w:themeColor="text1"/>
          <w:szCs w:val="24"/>
        </w:rPr>
        <w:t>polikristal )</w:t>
      </w:r>
      <w:proofErr w:type="gramEnd"/>
      <w:r w:rsidRPr="00BC2286">
        <w:rPr>
          <w:rFonts w:cs="Times New Roman"/>
          <w:color w:val="000000" w:themeColor="text1"/>
          <w:szCs w:val="24"/>
        </w:rPr>
        <w:t xml:space="preserve">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5.2.3 FVGS’de yalnızca tek bir markanın tek bir modelinin tek bir güçte modülleri kullanılacaktır. </w:t>
      </w:r>
      <w:proofErr w:type="gramStart"/>
      <w:r w:rsidRPr="00BC2286">
        <w:rPr>
          <w:rFonts w:cs="Times New Roman"/>
          <w:color w:val="000000" w:themeColor="text1"/>
          <w:szCs w:val="24"/>
        </w:rPr>
        <w:t>Farklı model ve güçlerdeki modüller sistem içerisine kesinlikle dahil edilmeyecektir.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5.2.4 Toplam FV modül sayısı madde 5.1.1 ve bu teknik şartnamenin ekinde yer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YG-AG Tek Hat Şeması uyarınca belirlenecektir.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5.2.5 FVGS dahilindeki FV modüllerin hepsi minimum </w:t>
      </w:r>
      <w:r w:rsidR="007514A8">
        <w:rPr>
          <w:rFonts w:cs="Times New Roman"/>
          <w:color w:val="000000" w:themeColor="text1"/>
          <w:szCs w:val="24"/>
        </w:rPr>
        <w:t>280</w:t>
      </w:r>
      <w:r w:rsidRPr="00BC2286">
        <w:rPr>
          <w:rFonts w:cs="Times New Roman"/>
          <w:color w:val="000000" w:themeColor="text1"/>
          <w:szCs w:val="24"/>
        </w:rPr>
        <w:t xml:space="preserve"> (ikiyüz</w:t>
      </w:r>
      <w:r w:rsidR="007514A8">
        <w:rPr>
          <w:rFonts w:cs="Times New Roman"/>
          <w:color w:val="000000" w:themeColor="text1"/>
          <w:szCs w:val="24"/>
        </w:rPr>
        <w:t>seksen</w:t>
      </w:r>
      <w:r w:rsidRPr="00BC2286">
        <w:rPr>
          <w:rFonts w:cs="Times New Roman"/>
          <w:color w:val="000000" w:themeColor="text1"/>
          <w:szCs w:val="24"/>
        </w:rPr>
        <w:t>) W</w:t>
      </w:r>
      <w:r w:rsidRPr="00BC2286">
        <w:rPr>
          <w:rFonts w:cs="Times New Roman"/>
          <w:color w:val="000000" w:themeColor="text1"/>
          <w:szCs w:val="24"/>
          <w:vertAlign w:val="subscript"/>
        </w:rPr>
        <w:t>P</w:t>
      </w:r>
      <w:r w:rsidRPr="00BC2286">
        <w:rPr>
          <w:rFonts w:cs="Times New Roman"/>
          <w:color w:val="000000" w:themeColor="text1"/>
          <w:szCs w:val="24"/>
        </w:rPr>
        <w:t xml:space="preserve"> gücünde, aynı tipte ve de güçte olmalıdır. FV modüllerin verimi, STC’de en az % </w:t>
      </w:r>
      <w:r w:rsidR="007514A8">
        <w:rPr>
          <w:rFonts w:cs="Times New Roman"/>
          <w:color w:val="000000" w:themeColor="text1"/>
          <w:szCs w:val="24"/>
        </w:rPr>
        <w:t>17</w:t>
      </w:r>
      <w:proofErr w:type="gramStart"/>
      <w:r w:rsidR="007514A8">
        <w:rPr>
          <w:rFonts w:cs="Times New Roman"/>
          <w:color w:val="000000" w:themeColor="text1"/>
          <w:szCs w:val="24"/>
        </w:rPr>
        <w:t>,02</w:t>
      </w:r>
      <w:proofErr w:type="gramEnd"/>
      <w:r w:rsidRPr="00BC2286">
        <w:rPr>
          <w:rFonts w:cs="Times New Roman"/>
          <w:color w:val="000000" w:themeColor="text1"/>
          <w:szCs w:val="24"/>
        </w:rPr>
        <w:t xml:space="preserve"> (yüzde onbeşnoktaseksendokuz) olmalıdır.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5.2.6 FV modüller -40 °C/+85 °C çalışma sıcaklığında sorunsuz çalışabilmelidir. </w:t>
      </w:r>
      <w:proofErr w:type="gramStart"/>
      <w:r w:rsidRPr="00BC2286">
        <w:rPr>
          <w:rFonts w:cs="Times New Roman"/>
          <w:color w:val="000000" w:themeColor="text1"/>
          <w:szCs w:val="24"/>
        </w:rPr>
        <w:t>Bu durum sunulan teknik dokümandan okunabilecektir.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5.2.7 Modüllerin P</w:t>
      </w:r>
      <w:r w:rsidRPr="00BC2286">
        <w:rPr>
          <w:rFonts w:cs="Times New Roman"/>
          <w:color w:val="000000" w:themeColor="text1"/>
          <w:szCs w:val="24"/>
          <w:vertAlign w:val="subscript"/>
        </w:rPr>
        <w:t>MPP</w:t>
      </w:r>
      <w:r w:rsidRPr="00BC2286">
        <w:rPr>
          <w:rFonts w:cs="Times New Roman"/>
          <w:color w:val="000000" w:themeColor="text1"/>
          <w:szCs w:val="24"/>
        </w:rPr>
        <w:t xml:space="preserve"> sıcaklık katsayısı %-0</w:t>
      </w:r>
      <w:proofErr w:type="gramStart"/>
      <w:r w:rsidRPr="00BC2286">
        <w:rPr>
          <w:rFonts w:cs="Times New Roman"/>
          <w:color w:val="000000" w:themeColor="text1"/>
          <w:szCs w:val="24"/>
        </w:rPr>
        <w:t>,41</w:t>
      </w:r>
      <w:proofErr w:type="gramEnd"/>
      <w:r w:rsidRPr="00BC2286">
        <w:rPr>
          <w:rFonts w:cs="Times New Roman"/>
          <w:color w:val="000000" w:themeColor="text1"/>
          <w:szCs w:val="24"/>
        </w:rPr>
        <w:t>/K veya sıfıra daha yakın bir değerde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5.2.8 Modüllerin açık devre gerilimi sıcaklık katsayısı -%0</w:t>
      </w:r>
      <w:proofErr w:type="gramStart"/>
      <w:r w:rsidRPr="00BC2286">
        <w:rPr>
          <w:rFonts w:cs="Times New Roman"/>
          <w:color w:val="000000" w:themeColor="text1"/>
          <w:szCs w:val="24"/>
        </w:rPr>
        <w:t>,31</w:t>
      </w:r>
      <w:proofErr w:type="gramEnd"/>
      <w:r w:rsidRPr="00BC2286">
        <w:rPr>
          <w:rFonts w:cs="Times New Roman"/>
          <w:color w:val="000000" w:themeColor="text1"/>
          <w:szCs w:val="24"/>
        </w:rPr>
        <w:t>/K veya sıfıra daha yakın bir değerde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5.2.9 Modüllerin maksimum sistem gerilimi 1000 V olmalıdır.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5.2.10 Modüllerin ters akım dayanımı en fazla 27 A (yirmiyedi amper) olmalıdır.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5.2.11 Modüllerin NOCT değeri en fazla 45 °</w:t>
      </w:r>
      <w:proofErr w:type="gramStart"/>
      <w:r w:rsidRPr="00BC2286">
        <w:rPr>
          <w:rFonts w:cs="Times New Roman"/>
          <w:color w:val="000000" w:themeColor="text1"/>
          <w:szCs w:val="24"/>
        </w:rPr>
        <w:t>C  ±</w:t>
      </w:r>
      <w:proofErr w:type="gramEnd"/>
      <w:r w:rsidRPr="00BC2286">
        <w:rPr>
          <w:rFonts w:cs="Times New Roman"/>
          <w:color w:val="000000" w:themeColor="text1"/>
          <w:szCs w:val="24"/>
        </w:rPr>
        <w:t xml:space="preserve"> % 3 içinde olacaktır.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5.2.12 Modüllerin pozitif güç toleransı 0 - % 3 olmalıdır.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5.2.13 Modüller TÜV MC4 (dişi-erkek konektör bağlantısı yapılmış vaziyette) konektörlere sahip olmalıdır.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Bu konektörlerin kabloları, pozitif (+) ve negatif (-) kutupların görsel ayrımını sağlayacak şekilde farklı boylarda olmalıdır.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 xml:space="preserve">5.2.14 Modüllerin IP </w:t>
      </w:r>
      <w:r w:rsidRPr="00BC2286">
        <w:rPr>
          <w:rFonts w:cs="Times New Roman" w:hint="eastAsia"/>
          <w:color w:val="000000" w:themeColor="text1"/>
          <w:szCs w:val="24"/>
        </w:rPr>
        <w:t>≥</w:t>
      </w:r>
      <w:r w:rsidRPr="00BC2286">
        <w:rPr>
          <w:rFonts w:cs="Times New Roman"/>
          <w:color w:val="000000" w:themeColor="text1"/>
          <w:szCs w:val="24"/>
        </w:rPr>
        <w:t xml:space="preserve"> 65 koruma sınıfına haiz bağlantı kutuları bulunmalıdır.</w:t>
      </w:r>
      <w:proofErr w:type="gramEnd"/>
      <w:r w:rsidRPr="00BC2286">
        <w:rPr>
          <w:rFonts w:cs="Times New Roman"/>
          <w:color w:val="000000" w:themeColor="text1"/>
          <w:szCs w:val="24"/>
        </w:rPr>
        <w:t xml:space="preserve"> Bu bağlantı kutularında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üç adet bypass diyotu bulunmalıdır. </w:t>
      </w:r>
      <w:proofErr w:type="gramStart"/>
      <w:r w:rsidRPr="00BC2286">
        <w:rPr>
          <w:rFonts w:cs="Times New Roman"/>
          <w:color w:val="000000" w:themeColor="text1"/>
          <w:szCs w:val="24"/>
        </w:rPr>
        <w:t>Konektörler orijinal, FV modüllerde kullanılan MC4 tipi bağlantıya sahip olmalıdır.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5.2.15 FV modüllerin, üzerlerine etki edebilecek rüzgâr, kar ve buz taşıma ile emme dayanımları için IEC 61215 / IEC 61730 standardına uygunluk aranacaktır.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5.2.16 FV modüllerin, kurulumdan itibaren ilk 10 yılın sonunda etiket P</w:t>
      </w:r>
      <w:r w:rsidRPr="00BC2286">
        <w:rPr>
          <w:rFonts w:cs="Times New Roman"/>
          <w:color w:val="000000" w:themeColor="text1"/>
          <w:szCs w:val="24"/>
          <w:vertAlign w:val="subscript"/>
        </w:rPr>
        <w:t>MPP</w:t>
      </w:r>
      <w:r w:rsidRPr="00BC2286">
        <w:rPr>
          <w:rFonts w:cs="Times New Roman"/>
          <w:color w:val="000000" w:themeColor="text1"/>
          <w:szCs w:val="24"/>
        </w:rPr>
        <w:t xml:space="preserve"> değerinin % 90’ını; 25 yılsonunda ise etiket P</w:t>
      </w:r>
      <w:r w:rsidRPr="00BC2286">
        <w:rPr>
          <w:rFonts w:cs="Times New Roman"/>
          <w:color w:val="000000" w:themeColor="text1"/>
          <w:szCs w:val="24"/>
          <w:vertAlign w:val="subscript"/>
        </w:rPr>
        <w:t>MPP</w:t>
      </w:r>
      <w:r w:rsidRPr="00BC2286">
        <w:rPr>
          <w:rFonts w:cs="Times New Roman"/>
          <w:color w:val="000000" w:themeColor="text1"/>
          <w:szCs w:val="24"/>
        </w:rPr>
        <w:t xml:space="preserve"> değerinin % 80’ini verebileceği üreticileri tarafından verilecek performans garantisi kapsamında yer almalıdır. </w:t>
      </w:r>
      <w:proofErr w:type="gramStart"/>
      <w:r w:rsidRPr="00BC2286">
        <w:rPr>
          <w:rFonts w:cs="Times New Roman"/>
          <w:color w:val="000000" w:themeColor="text1"/>
          <w:szCs w:val="24"/>
        </w:rPr>
        <w:t>Bu koşulların sağlandığına dair bilgiler, sunulan teknik doküman ve garanti belgesi ile belgelenmelidir.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Performans garantisi lineer (doğrusal) olmalıdır.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Yüklenici firma bu konuda taahhütname verecektir.</w:t>
      </w:r>
      <w:proofErr w:type="gramEnd"/>
      <w:r w:rsidRPr="00BC2286">
        <w:rPr>
          <w:rFonts w:cs="Times New Roman"/>
          <w:color w:val="000000" w:themeColor="text1"/>
          <w:szCs w:val="24"/>
        </w:rPr>
        <w:t xml:space="preserve"> (1000 W/m</w:t>
      </w:r>
      <w:r w:rsidRPr="00BC2286">
        <w:rPr>
          <w:rFonts w:cs="Times New Roman"/>
          <w:color w:val="000000" w:themeColor="text1"/>
          <w:szCs w:val="24"/>
          <w:vertAlign w:val="superscript"/>
        </w:rPr>
        <w:t>2</w:t>
      </w:r>
      <w:r w:rsidRPr="00BC2286">
        <w:rPr>
          <w:rFonts w:cs="Times New Roman"/>
          <w:color w:val="000000" w:themeColor="text1"/>
          <w:szCs w:val="24"/>
        </w:rPr>
        <w:t xml:space="preserve"> güneş ışınımı, 25 °C modül sıcaklığı, AM 1.5 güneş ışınımı spektrumu).</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5.2.17 FV modüller için,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(on) yıl fiziksel dayanım, malzeme ve işçilik-montaj hatalarına karşı garanti sağlanmalıdır. </w:t>
      </w:r>
      <w:proofErr w:type="gramStart"/>
      <w:r w:rsidRPr="00BC2286">
        <w:rPr>
          <w:rFonts w:cs="Times New Roman"/>
          <w:color w:val="000000" w:themeColor="text1"/>
          <w:szCs w:val="24"/>
        </w:rPr>
        <w:t>Bu garanti üretici firma tarafından belgelenecektir.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Sistem’de kullanılacak fotovoltaik modüllerin üretim tarihi ile güneş enerjisi sisteminin kurulum tarihi arasındaki süre 12 aydan fazla olmayacaktır.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lastRenderedPageBreak/>
        <w:t>5.2.18 FV modüller ve bağlantı elemanları modül eğim açısında 130 km/saat hızındaki rüzgâra dayanabilecek rüzgâr direncine sahip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5.2.19 FV modül, minimum 2400 Pascal rüzgâr yüküne ve minimum 5400 Pascal kar yüküne</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dayanabilecek</w:t>
      </w:r>
      <w:proofErr w:type="gramEnd"/>
      <w:r w:rsidRPr="00BC2286">
        <w:rPr>
          <w:rFonts w:cs="Times New Roman"/>
          <w:color w:val="000000" w:themeColor="text1"/>
          <w:szCs w:val="24"/>
        </w:rPr>
        <w:t xml:space="preserve"> yapıda seçilecektir. </w:t>
      </w:r>
      <w:proofErr w:type="gramStart"/>
      <w:r w:rsidRPr="00BC2286">
        <w:rPr>
          <w:rFonts w:cs="Times New Roman"/>
          <w:color w:val="000000" w:themeColor="text1"/>
          <w:szCs w:val="24"/>
        </w:rPr>
        <w:t>Bu değerler sunulan teknik dokümandan okunabilecektir (IEC 61215’e göre).</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5.2.20 FV modüller üretim dizisindeki sıraya göre taşınmalı, dizideki modüller mümkünse aynı üretim serisinde olmalıdır.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5.2.21 FV modüllerde civatalı olarak montajlanmış çerçeveler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edilmeyecektir.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5.2.22 FV modül çerçeveleri korozyona dayanıklı alüminyum malzemeden imal edilmiş ve paslanmaz yapıda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5.2.23 Çerçeve herhangi bir delme v.b. işleme gerek kalmaksızın montaj yapılabilir biçimde</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tasarlanmış</w:t>
      </w:r>
      <w:proofErr w:type="gramEnd"/>
      <w:r w:rsidRPr="00BC2286">
        <w:rPr>
          <w:rFonts w:cs="Times New Roman"/>
          <w:color w:val="000000" w:themeColor="text1"/>
          <w:szCs w:val="24"/>
        </w:rPr>
        <w:t xml:space="preserve"> olacaktır.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5.2.24 Yüklenici, FV modül performanslarına ilişkin flash test raporlarını sözleşme aşamasında ibraz etmek zorundadır.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5.2.25 İstekli, teklif mektubu ile birlikte teklif ettiği modüllerin ana üreticisinden satış, servis ve montajla ilgili bir yetki belgesini sunmak zorundadır.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5.2.26 </w:t>
      </w:r>
      <w:proofErr w:type="gramStart"/>
      <w:r w:rsidRPr="00BC2286">
        <w:rPr>
          <w:rFonts w:cs="Times New Roman"/>
          <w:color w:val="000000" w:themeColor="text1"/>
          <w:szCs w:val="24"/>
        </w:rPr>
        <w:t>Her</w:t>
      </w:r>
      <w:proofErr w:type="gramEnd"/>
      <w:r w:rsidRPr="00BC2286">
        <w:rPr>
          <w:rFonts w:cs="Times New Roman"/>
          <w:color w:val="000000" w:themeColor="text1"/>
          <w:szCs w:val="24"/>
        </w:rPr>
        <w:t xml:space="preserve"> bir FV modülün üstünde, üretici tarafından modüllere eklenmiş ve minimum aşağıdaki bilgileri ihtiva eden ürün etiketi bulunacaktır: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Üretici Firmanın İsmi</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Modül Tipi</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 Hücre Tipi</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Seri No</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Nominal Güç (P</w:t>
      </w:r>
      <w:r w:rsidRPr="00BC2286">
        <w:rPr>
          <w:rFonts w:cs="Times New Roman"/>
          <w:color w:val="000000" w:themeColor="text1"/>
          <w:szCs w:val="24"/>
          <w:vertAlign w:val="subscript"/>
        </w:rPr>
        <w:t>MPP</w:t>
      </w:r>
      <w:r w:rsidRPr="00BC2286">
        <w:rPr>
          <w:rFonts w:cs="Times New Roman"/>
          <w:color w:val="000000" w:themeColor="text1"/>
          <w:szCs w:val="24"/>
        </w:rPr>
        <w:t>), Açık Devre Gerilimi (V</w:t>
      </w:r>
      <w:r w:rsidRPr="00BC2286">
        <w:rPr>
          <w:rFonts w:cs="Times New Roman"/>
          <w:color w:val="000000" w:themeColor="text1"/>
          <w:szCs w:val="24"/>
          <w:vertAlign w:val="subscript"/>
        </w:rPr>
        <w:t>oc</w:t>
      </w:r>
      <w:r w:rsidRPr="00BC2286">
        <w:rPr>
          <w:rFonts w:cs="Times New Roman"/>
          <w:color w:val="000000" w:themeColor="text1"/>
          <w:szCs w:val="24"/>
        </w:rPr>
        <w:t>), Kısa Devre Akımı (I</w:t>
      </w:r>
      <w:r w:rsidRPr="00BC2286">
        <w:rPr>
          <w:rFonts w:cs="Times New Roman"/>
          <w:color w:val="000000" w:themeColor="text1"/>
          <w:szCs w:val="24"/>
          <w:vertAlign w:val="subscript"/>
        </w:rPr>
        <w:t>sc</w:t>
      </w:r>
      <w:r w:rsidRPr="00BC2286">
        <w:rPr>
          <w:rFonts w:cs="Times New Roman"/>
          <w:color w:val="000000" w:themeColor="text1"/>
          <w:szCs w:val="24"/>
        </w:rPr>
        <w:t>), Maksimum Güçteki Gerilim (V</w:t>
      </w:r>
      <w:r w:rsidRPr="00BC2286">
        <w:rPr>
          <w:rFonts w:cs="Times New Roman"/>
          <w:color w:val="000000" w:themeColor="text1"/>
          <w:szCs w:val="24"/>
          <w:vertAlign w:val="subscript"/>
        </w:rPr>
        <w:t>MPP</w:t>
      </w:r>
      <w:r w:rsidRPr="00BC2286">
        <w:rPr>
          <w:rFonts w:cs="Times New Roman"/>
          <w:color w:val="000000" w:themeColor="text1"/>
          <w:szCs w:val="24"/>
        </w:rPr>
        <w:t>), Maksimum Güçteki Akım (I</w:t>
      </w:r>
      <w:r w:rsidRPr="00BC2286">
        <w:rPr>
          <w:rFonts w:cs="Times New Roman"/>
          <w:color w:val="000000" w:themeColor="text1"/>
          <w:szCs w:val="24"/>
          <w:vertAlign w:val="subscript"/>
        </w:rPr>
        <w:t>MPP</w:t>
      </w:r>
      <w:r w:rsidRPr="00BC2286">
        <w:rPr>
          <w:rFonts w:cs="Times New Roman"/>
          <w:color w:val="000000" w:themeColor="text1"/>
          <w:szCs w:val="24"/>
        </w:rPr>
        <w:t>)</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İmal Yılı</w:t>
      </w:r>
    </w:p>
    <w:p w:rsidR="009C2049" w:rsidRPr="00BC2286" w:rsidRDefault="009C2049" w:rsidP="00C63C4E">
      <w:pPr>
        <w:pStyle w:val="ListeParagraf"/>
        <w:numPr>
          <w:ilvl w:val="0"/>
          <w:numId w:val="40"/>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Üretilen Ülke</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5.2.27 FV modüller için ilgili tüm test raporlarının ihale dosyasında sunulması gereklidir (TÜV, PIBerlin, Kema veya Fraunhofer Enstitüsü vb. tarafından hazırlanan uluslararası geçerliliğe sahip).</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5.2.28 FV modüller “CE” belgeli ve IEC 61215 (IEC 61345), IEC 61730 standartlarına uygunluk sertifikalı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Söz konusu sertifikalar ihale dosyasında bulunacak ve kontrol edilebilir olacaktır.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5.2.29 FV modül, tuzun sebep olduğu çürümeye karşı dayanım testi, tuz sprey korozyon testi “Salt Mist Resistance Certification” belgesine sahip olacaktır.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5.2.30 FV modül, amonyağa dirençlilik testi “Ammonia Resistance Certification” belgesine sahip olacaktır.</w:t>
      </w:r>
      <w:proofErr w:type="gramEnd"/>
    </w:p>
    <w:p w:rsidR="009C2049" w:rsidRDefault="009C2049" w:rsidP="009C2049">
      <w:pPr>
        <w:autoSpaceDE w:val="0"/>
        <w:autoSpaceDN w:val="0"/>
        <w:adjustRightInd w:val="0"/>
        <w:rPr>
          <w:rFonts w:cs="Times New Roman"/>
          <w:color w:val="000000" w:themeColor="text1"/>
          <w:szCs w:val="24"/>
        </w:rPr>
      </w:pPr>
    </w:p>
    <w:p w:rsidR="000C1E75" w:rsidRDefault="000C1E75" w:rsidP="009C2049">
      <w:pPr>
        <w:autoSpaceDE w:val="0"/>
        <w:autoSpaceDN w:val="0"/>
        <w:adjustRightInd w:val="0"/>
        <w:rPr>
          <w:rFonts w:cs="Times New Roman"/>
          <w:color w:val="000000" w:themeColor="text1"/>
          <w:szCs w:val="24"/>
        </w:rPr>
      </w:pPr>
    </w:p>
    <w:p w:rsidR="000C1E75" w:rsidRDefault="000C1E75" w:rsidP="009C2049">
      <w:pPr>
        <w:autoSpaceDE w:val="0"/>
        <w:autoSpaceDN w:val="0"/>
        <w:adjustRightInd w:val="0"/>
        <w:rPr>
          <w:rFonts w:cs="Times New Roman"/>
          <w:color w:val="000000" w:themeColor="text1"/>
          <w:szCs w:val="24"/>
        </w:rPr>
      </w:pPr>
    </w:p>
    <w:p w:rsidR="000C1E75" w:rsidRPr="00BC2286" w:rsidRDefault="000C1E75"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lastRenderedPageBreak/>
        <w:t>5.3 Eviriciler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5.3.1 Teklif edilecek eviriciler, iş bu teknik şartnamede ve de bu teknik şartnamenin ekinde yer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YG-AG Tek Hat Şeması’nda mevcut tüm şekil, şart ve özellikleri sağlamalıdır. </w:t>
      </w:r>
      <w:proofErr w:type="gramStart"/>
      <w:r w:rsidRPr="00BC2286">
        <w:rPr>
          <w:rFonts w:cs="Times New Roman"/>
          <w:color w:val="000000" w:themeColor="text1"/>
          <w:szCs w:val="24"/>
        </w:rPr>
        <w:t>Bu şartlara uygunluk teklifle beraber sözleşme makamına sunulacak ihale dosyasındaki teknik dokümanlardan teyit edilebilmelidir.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5.3.2 Fotovoltaik modüllerden üretilen DC gerilim, şebekeye entegre eviriciler ile AC gerilime çevrilerek, tesisteki mevcut 630 kVA trafoya bağlanacaktır. </w:t>
      </w:r>
      <w:proofErr w:type="gramStart"/>
      <w:r w:rsidRPr="00BC2286">
        <w:rPr>
          <w:rFonts w:cs="Times New Roman"/>
          <w:color w:val="000000" w:themeColor="text1"/>
          <w:szCs w:val="24"/>
        </w:rPr>
        <w:t>Bağlantı için gerekli tüm ekipman, yüklenici tarafından sağlanacaktır.</w:t>
      </w:r>
      <w:proofErr w:type="gramEnd"/>
      <w:r w:rsidRPr="00BC2286">
        <w:rPr>
          <w:rFonts w:cs="Times New Roman"/>
          <w:color w:val="000000" w:themeColor="text1"/>
          <w:szCs w:val="24"/>
        </w:rPr>
        <w:t xml:space="preserve"> Evirici çıkışı, 3 Faz + </w:t>
      </w:r>
      <w:proofErr w:type="gramStart"/>
      <w:r w:rsidRPr="00BC2286">
        <w:rPr>
          <w:rFonts w:cs="Times New Roman"/>
          <w:color w:val="000000" w:themeColor="text1"/>
          <w:szCs w:val="24"/>
        </w:rPr>
        <w:t>Nötr  (</w:t>
      </w:r>
      <w:proofErr w:type="gramEnd"/>
      <w:r w:rsidRPr="00BC2286">
        <w:rPr>
          <w:rFonts w:cs="Times New Roman"/>
          <w:color w:val="000000" w:themeColor="text1"/>
          <w:szCs w:val="24"/>
        </w:rPr>
        <w:t>4 Hat - 3 Faz) şeklinde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5.3.3 FVGS kapsamında işletim zorluğu-kapasite riski optimizasyonu açısından dizi eviriciler 2</w:t>
      </w:r>
      <w:r w:rsidR="007514A8">
        <w:rPr>
          <w:rFonts w:cs="Times New Roman"/>
          <w:color w:val="000000" w:themeColor="text1"/>
          <w:szCs w:val="24"/>
        </w:rPr>
        <w:t>5</w:t>
      </w:r>
      <w:r w:rsidRPr="00BC2286">
        <w:rPr>
          <w:rFonts w:cs="Times New Roman"/>
          <w:color w:val="000000" w:themeColor="text1"/>
          <w:szCs w:val="24"/>
        </w:rPr>
        <w:t xml:space="preserve"> kW güçt</w:t>
      </w:r>
      <w:r w:rsidR="007514A8">
        <w:rPr>
          <w:rFonts w:cs="Times New Roman"/>
          <w:color w:val="000000" w:themeColor="text1"/>
          <w:szCs w:val="24"/>
        </w:rPr>
        <w:t>e olacaktır. Bununla birlikte, GEDİZOSB</w:t>
      </w:r>
      <w:r w:rsidRPr="00BC2286">
        <w:rPr>
          <w:rFonts w:cs="Times New Roman"/>
          <w:color w:val="000000" w:themeColor="text1"/>
          <w:szCs w:val="24"/>
        </w:rPr>
        <w:t xml:space="preserve">’den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edilen bağlantı görüşünde belirtilen kW</w:t>
      </w:r>
      <w:r w:rsidRPr="00BC2286">
        <w:rPr>
          <w:rFonts w:cs="Times New Roman"/>
          <w:color w:val="000000" w:themeColor="text1"/>
          <w:szCs w:val="24"/>
          <w:vertAlign w:val="subscript"/>
        </w:rPr>
        <w:t>e</w:t>
      </w:r>
      <w:r w:rsidRPr="00BC2286">
        <w:rPr>
          <w:rFonts w:cs="Times New Roman"/>
          <w:color w:val="000000" w:themeColor="text1"/>
          <w:szCs w:val="24"/>
        </w:rPr>
        <w:t xml:space="preserve"> gücü aşılamaz.</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5.3.4 FVGS dâhilinde tek bir markanın eviricileri kullanılmalıdır.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5.3.5 Tüm eviriciler 50 Hz frekansında, tam sinüs formunda, üç faz anma geriliminde </w:t>
      </w:r>
      <w:proofErr w:type="gramStart"/>
      <w:r w:rsidRPr="00BC2286">
        <w:rPr>
          <w:rFonts w:cs="Times New Roman"/>
          <w:color w:val="000000" w:themeColor="text1"/>
          <w:szCs w:val="24"/>
        </w:rPr>
        <w:t>(400 V faz-faz)</w:t>
      </w:r>
      <w:proofErr w:type="gramEnd"/>
      <w:r w:rsidRPr="00BC2286">
        <w:rPr>
          <w:rFonts w:cs="Times New Roman"/>
          <w:color w:val="000000" w:themeColor="text1"/>
          <w:szCs w:val="24"/>
        </w:rPr>
        <w:t xml:space="preserve"> çıkış verecek yapıda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5.3.6 Sistem tasarımında herhangi bir eviriciye bağlanacak toplam modül kapasitesi (1000 W/m</w:t>
      </w:r>
      <w:r w:rsidRPr="00BC2286">
        <w:rPr>
          <w:rFonts w:cs="Times New Roman"/>
          <w:color w:val="000000" w:themeColor="text1"/>
          <w:szCs w:val="24"/>
          <w:vertAlign w:val="superscript"/>
        </w:rPr>
        <w:t>2</w:t>
      </w:r>
      <w:r w:rsidRPr="00BC2286">
        <w:rPr>
          <w:rFonts w:cs="Times New Roman"/>
          <w:color w:val="000000" w:themeColor="text1"/>
          <w:szCs w:val="24"/>
        </w:rPr>
        <w:t xml:space="preserve"> güneş ışınımı, 25 °C modül sıcaklığı, AM 1.5 güneş ışınımı spektrumunda modüllerin verdiği toplam güç) o eviricinin anma çıkış gücüne uygun olacak, bu durum ilgili eviricinin tasarım yazılımı çıktısı ile de teyit edilecektir.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5.3.7 Eviricilerin maksimum giriş gerilimi 1000 V DC, minimum giriş gerilimi 200 V DC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5.3.8 Her bir evirici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2 adet bağımsız MPPT girişe sahip olmalı, paralel çalışmalarda MPPT gerilim aralığı her bir MPPT girişi için </w:t>
      </w:r>
      <w:r w:rsidRPr="00382D2F">
        <w:rPr>
          <w:rFonts w:cs="Times New Roman"/>
          <w:color w:val="000000" w:themeColor="text1"/>
          <w:szCs w:val="24"/>
        </w:rPr>
        <w:t>400 – 800 V</w:t>
      </w:r>
      <w:r w:rsidRPr="00BC2286">
        <w:rPr>
          <w:rFonts w:cs="Times New Roman"/>
          <w:color w:val="000000" w:themeColor="text1"/>
          <w:szCs w:val="24"/>
        </w:rPr>
        <w:t xml:space="preserve"> aralığını kapsamalıdır.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5.3.9 Evirici maksimum verimi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 98.2, Euro verimi en az % 98 olmalıdır.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5.3.10 Eviriciler güç faktörünü ±0.8 aralığında ayarlayabilme özelliğine sahip olmalıdır.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5.3.11 Eviriciler için THD %3’ten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5.3.12 Eviriciler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IP65 koruma sınıfına haiz olmalı, eviricilerin bağlantı bölgeleri ise en az IP 54 koruma sınıfına sahip olmalıdır.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5.3.13 Şebeke frekansı çalışma aralığı 47 – 53 Hz’i kapsamalıdır.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5.3.14 Eviriciler transformatörsüz yapıda olacaktır.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5.3.15 Çalışma sıcaklığı aralığı -25 °C ile +60° C arasını kapsamalıdır.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5.3.16 Eviricilerde dahili olarak; hem girişte hem de çıkışta parafudr, girişte her dizide pozitif ve negatif hat üzerinde ayrı ayrı olmak üzere DC sigorta, ayrıca DC girişi ve AC çıkışı aynı anda</w:t>
      </w:r>
      <w:r w:rsidR="007514A8">
        <w:rPr>
          <w:rFonts w:cs="Times New Roman"/>
          <w:color w:val="000000" w:themeColor="text1"/>
          <w:szCs w:val="24"/>
        </w:rPr>
        <w:t xml:space="preserve"> kesebilen şalter bulunacaktır.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5.3.17 Eviricilerin gece tüketimi 0.6 W’tan küçük olacaktır.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5.3.18 Eviriciler doğal soğutmalı olacak, ayrıca dış ortamda kullanılabilir tipte seçilecektir.</w:t>
      </w:r>
      <w:proofErr w:type="gramEnd"/>
      <w:r w:rsidRPr="00BC2286">
        <w:rPr>
          <w:rFonts w:cs="Times New Roman"/>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5.3.19 Evirici ön yüzünde bulunacak grafik ekranda şu veriler izlenebilmelidir.</w:t>
      </w:r>
      <w:proofErr w:type="gramEnd"/>
    </w:p>
    <w:p w:rsidR="009C2049" w:rsidRDefault="009C2049" w:rsidP="009C2049">
      <w:pPr>
        <w:autoSpaceDE w:val="0"/>
        <w:autoSpaceDN w:val="0"/>
        <w:adjustRightInd w:val="0"/>
        <w:rPr>
          <w:rFonts w:cs="Times New Roman"/>
          <w:color w:val="000000" w:themeColor="text1"/>
          <w:szCs w:val="24"/>
        </w:rPr>
      </w:pPr>
    </w:p>
    <w:p w:rsidR="000C1E75" w:rsidRDefault="000C1E75" w:rsidP="009C2049">
      <w:pPr>
        <w:autoSpaceDE w:val="0"/>
        <w:autoSpaceDN w:val="0"/>
        <w:adjustRightInd w:val="0"/>
        <w:rPr>
          <w:rFonts w:cs="Times New Roman"/>
          <w:color w:val="000000" w:themeColor="text1"/>
          <w:szCs w:val="24"/>
        </w:rPr>
      </w:pPr>
    </w:p>
    <w:p w:rsidR="000C1E75" w:rsidRPr="00BC2286" w:rsidRDefault="000C1E75"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Anlık güç üretimi</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Günlük enerji üretim miktarı</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Kurulumdan itibaren üretilen enerji miktarı</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Bağlı modül dizilerinin gerilim ve akım değerleri</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Şebeke gerilimi</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5.3.20 Üretici tarafından verilen ürün ve yedek parça garantisi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yıl olmalıdır ve bu garanti süresi isteğe bağlı olarak bedeli ödenmek suretiyle arttırılabilmelidir.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5.3.21 Eviriciler CE belgesi taşımalıdır.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5.3.22 Eviriciler için ilgili tebliğ ve yönetmelik uyarınca TSE veya akredite bir laboratuardan</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alınmış</w:t>
      </w:r>
      <w:proofErr w:type="gramEnd"/>
      <w:r w:rsidRPr="00BC2286">
        <w:rPr>
          <w:rFonts w:cs="Times New Roman"/>
          <w:color w:val="000000" w:themeColor="text1"/>
          <w:szCs w:val="24"/>
        </w:rPr>
        <w:t xml:space="preserve"> tip test raporları bulunmalıdır.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5.3.23 </w:t>
      </w:r>
      <w:proofErr w:type="gramStart"/>
      <w:r w:rsidRPr="00BC2286">
        <w:rPr>
          <w:rFonts w:cs="Times New Roman"/>
          <w:color w:val="000000" w:themeColor="text1"/>
          <w:szCs w:val="24"/>
        </w:rPr>
        <w:t>Her</w:t>
      </w:r>
      <w:proofErr w:type="gramEnd"/>
      <w:r w:rsidRPr="00BC2286">
        <w:rPr>
          <w:rFonts w:cs="Times New Roman"/>
          <w:color w:val="000000" w:themeColor="text1"/>
          <w:szCs w:val="24"/>
        </w:rPr>
        <w:t xml:space="preserve"> bir evirici, üretim bilgilerini ve hata bildirimlerini uzaktan takip sistemine ve veri</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depolama</w:t>
      </w:r>
      <w:proofErr w:type="gramEnd"/>
      <w:r w:rsidRPr="00BC2286">
        <w:rPr>
          <w:rFonts w:cs="Times New Roman"/>
          <w:color w:val="000000" w:themeColor="text1"/>
          <w:szCs w:val="24"/>
        </w:rPr>
        <w:t xml:space="preserve"> birimine aktarmak üzere bir haberleşme birimine sahip olmalıdır. Bu birim gerçek</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zamanlı</w:t>
      </w:r>
      <w:proofErr w:type="gramEnd"/>
      <w:r w:rsidRPr="00BC2286">
        <w:rPr>
          <w:rFonts w:cs="Times New Roman"/>
          <w:color w:val="000000" w:themeColor="text1"/>
          <w:szCs w:val="24"/>
        </w:rPr>
        <w:t xml:space="preserve"> veya neredeyse gerçek zamanlı uzaktan izleme sistemine bağlanabilmelidir. </w:t>
      </w:r>
      <w:proofErr w:type="gramStart"/>
      <w:r w:rsidRPr="00BC2286">
        <w:rPr>
          <w:rFonts w:cs="Times New Roman"/>
          <w:color w:val="000000" w:themeColor="text1"/>
          <w:szCs w:val="24"/>
        </w:rPr>
        <w:t>Web tabanlı olarak kurulacak sistem ve için ayrıca ücret ödenmeyecektir.</w:t>
      </w:r>
      <w:proofErr w:type="gramEnd"/>
      <w:r w:rsidRPr="00BC2286">
        <w:rPr>
          <w:rFonts w:cs="Times New Roman"/>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5.3.24 FVGS içerisindeki haberleşme, eviricilerdeki Bluetooth, RS 232, RS485, ve/veya benzeri haberleşme panelleri ile sağlanacaktır</w:t>
      </w:r>
      <w:proofErr w:type="gramStart"/>
      <w:r w:rsidRPr="00BC2286">
        <w:rPr>
          <w:rFonts w:cs="Times New Roman"/>
          <w:color w:val="000000" w:themeColor="text1"/>
          <w:szCs w:val="24"/>
        </w:rPr>
        <w:t>.(</w:t>
      </w:r>
      <w:proofErr w:type="gramEnd"/>
      <w:r w:rsidRPr="00BC2286">
        <w:rPr>
          <w:rFonts w:cs="Times New Roman"/>
          <w:color w:val="000000" w:themeColor="text1"/>
          <w:szCs w:val="24"/>
        </w:rPr>
        <w:t>Ethernet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5.3.25 Teklif edilen eviricilere ait aşağıdaki dokümanlar sunulmalıdır;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41"/>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Teknik özellikler, boyutlar, ağırlık ve montaj gibi fiziksel özellikleri de gösteren katalog.</w:t>
      </w:r>
    </w:p>
    <w:p w:rsidR="009C2049" w:rsidRPr="00BC2286" w:rsidRDefault="009C2049" w:rsidP="00C63C4E">
      <w:pPr>
        <w:pStyle w:val="ListeParagraf"/>
        <w:numPr>
          <w:ilvl w:val="0"/>
          <w:numId w:val="41"/>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Teklif edilen eviriciler için bilinen yetkili laboratuarlarından veya (TÜV, Fraunhofer Enstitüsü UL, AIT v.b.) alınmış Tip Testi sonuçları ve yeterlilik sertifikaları.</w:t>
      </w:r>
    </w:p>
    <w:p w:rsidR="009C2049" w:rsidRPr="00BC2286" w:rsidRDefault="009C2049" w:rsidP="00C63C4E">
      <w:pPr>
        <w:pStyle w:val="ListeParagraf"/>
        <w:numPr>
          <w:ilvl w:val="0"/>
          <w:numId w:val="41"/>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Kurulum, montaj, kullanım, arıza bulma ve bakım rehber kitabı (Türkçe).</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5.3.26 Yüklenici ihale dokümanları ile birlikte teklif ettiği eviricilerin kataloğunu ve ana üreticisinden veya Türkiye distribütöründen sağlayacağı satış, montaj ve servisle ilgili bir yetki belgesini sunmak zorundadır.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5.3.27 Eviricilerde meydana gelebilecek bir arıza durumunda (kilitlenme ya da parça değişimi</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gerektiren</w:t>
      </w:r>
      <w:proofErr w:type="gramEnd"/>
      <w:r w:rsidRPr="00BC2286">
        <w:rPr>
          <w:rFonts w:cs="Times New Roman"/>
          <w:color w:val="000000" w:themeColor="text1"/>
          <w:szCs w:val="24"/>
        </w:rPr>
        <w:t xml:space="preserve">), idarenin hatayı bildirmesinden itibaren, garanti süresince yüklenici 24 saat içerisinde müdahalede bulunacak, sistemi tekrar çalışır duruma getirecektir. </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5.4 Kablolar ve Kablolama İşçiliği</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Cs/>
          <w:color w:val="000000" w:themeColor="text1"/>
          <w:szCs w:val="24"/>
        </w:rPr>
        <w:t>5</w:t>
      </w:r>
      <w:r w:rsidRPr="00BC2286">
        <w:rPr>
          <w:rFonts w:cs="Times New Roman"/>
          <w:color w:val="000000" w:themeColor="text1"/>
          <w:szCs w:val="24"/>
        </w:rPr>
        <w:t>.4.1 FVGS bünyesinde kullanılacak tüm kablolar ve yapılacak kablolama işçiliği, ilgili teknik mevzuata uygun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5.4.2 Modüller arası, modül dizisi-evirici arası DC tüm kablolamalar TÜV sertifikasıyla tip onayı yapılmış PV1-F tipi solar kablolar aracılığıyla yapılacaktır.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lastRenderedPageBreak/>
        <w:t>5.4.3 Madde 5.4.2’de bahsi geçen kabloların DC anma gerilimi 1.8 kV olacaktır. Bu kablolar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halojensiz</w:t>
      </w:r>
      <w:proofErr w:type="gramEnd"/>
      <w:r w:rsidRPr="00BC2286">
        <w:rPr>
          <w:rFonts w:cs="Times New Roman"/>
          <w:color w:val="000000" w:themeColor="text1"/>
          <w:szCs w:val="24"/>
        </w:rPr>
        <w:t xml:space="preserve">, alev geciktirici özellikte ve UV dirençli olacaktır. </w:t>
      </w:r>
      <w:proofErr w:type="gramStart"/>
      <w:r w:rsidRPr="00BC2286">
        <w:rPr>
          <w:rFonts w:cs="Times New Roman"/>
          <w:color w:val="000000" w:themeColor="text1"/>
          <w:szCs w:val="24"/>
        </w:rPr>
        <w:t>Kablolar IEC 60228’e göre “class 5” bükülebilir yapıda iletkenlere sahip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5.4.4 Madde 5.4.2’de bahsi geçen kablolar için akım taşıma kapasiteleri tablosu IEC 60364, IEC 60287 DKE/VDE AK 411.2.3 ya da ilgili teknik mevzuata göre oluşturulacak, çevresel faktörlere bağlı düzeltme katsayıları da uygulanarak gerekli kablo kesitleri seçilecektir. </w:t>
      </w:r>
      <w:proofErr w:type="gramStart"/>
      <w:r w:rsidRPr="00BC2286">
        <w:rPr>
          <w:rFonts w:cs="Times New Roman"/>
          <w:color w:val="000000" w:themeColor="text1"/>
          <w:szCs w:val="24"/>
        </w:rPr>
        <w:t>FV modüller ile varsa bağlantı kutuları ve eviriciler arasında çekilecek kabloların kesiti minimum 4 mm</w:t>
      </w:r>
      <w:r w:rsidRPr="00BC2286">
        <w:rPr>
          <w:rFonts w:cs="Times New Roman"/>
          <w:color w:val="000000" w:themeColor="text1"/>
          <w:szCs w:val="24"/>
          <w:vertAlign w:val="superscript"/>
        </w:rPr>
        <w:t>2</w:t>
      </w:r>
      <w:r w:rsidRPr="00BC2286">
        <w:rPr>
          <w:rFonts w:cs="Times New Roman"/>
          <w:color w:val="000000" w:themeColor="text1"/>
          <w:szCs w:val="24"/>
        </w:rPr>
        <w:t xml:space="preserve">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5.4.5 FVGS’de tesis edilecek FV kablolarda en fazla % 1 gerilim düşümü olacaktır. Gerekirse bu koşulu sağlamak için madde </w:t>
      </w:r>
      <w:proofErr w:type="gramStart"/>
      <w:r w:rsidRPr="00BC2286">
        <w:rPr>
          <w:rFonts w:cs="Times New Roman"/>
          <w:color w:val="000000" w:themeColor="text1"/>
          <w:szCs w:val="24"/>
        </w:rPr>
        <w:t>5.4.4’te</w:t>
      </w:r>
      <w:proofErr w:type="gramEnd"/>
      <w:r w:rsidRPr="00BC2286">
        <w:rPr>
          <w:rFonts w:cs="Times New Roman"/>
          <w:color w:val="000000" w:themeColor="text1"/>
          <w:szCs w:val="24"/>
        </w:rPr>
        <w:t xml:space="preserve"> belirlenmiş kablo kesitleri koşul sağlanana kadar arttırılacaktır.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5.4.6 FV kablolar arası ek yapılmayacak, son modül çıkışından evirici girişine yekpare olarak tesis edilecektir.  </w:t>
      </w:r>
      <w:proofErr w:type="gramStart"/>
      <w:r w:rsidRPr="00BC2286">
        <w:rPr>
          <w:rFonts w:cs="Times New Roman"/>
          <w:color w:val="000000" w:themeColor="text1"/>
          <w:szCs w:val="24"/>
        </w:rPr>
        <w:t>Konektörler ve diğer bağlantı ekipmanları IP 67 (dişi-erkek konektör bağlantısı yapılmış vaziyette) koruma sınıfına haiz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5.4.7 AC kablolamada halojensiz, alev iletmeyen, PVC izoleli, bakır iletkenli kablolar kullanılacaktır. Bu kablolar TSE standartlarına uygun olacak,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0.6/1 kV anma gerilimine sahip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5.4.8 AC kablolama için çizilen onaylı projelerde belirlenen kablo rotasında, akım taşıma kapasitesi hesapları göz önünde bulundurularak mevcut kablo tavaları, kondüitleri kullanılabilecektir. </w:t>
      </w:r>
      <w:proofErr w:type="gramStart"/>
      <w:r w:rsidRPr="00BC2286">
        <w:rPr>
          <w:rFonts w:cs="Times New Roman"/>
          <w:color w:val="000000" w:themeColor="text1"/>
          <w:szCs w:val="24"/>
        </w:rPr>
        <w:t>Eğer FVGS’ye ait AC kablolama, tavalardaki mevcut kabloların akım taşıma kapasitelerini ilgili teknik mevzuata aykırı olacak şekilde etkiliyorsa yüklenici uygun olan kendi kablo tava ve kondüitlerini bedelsiz monte edecektir.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5.4.9 FVGS kurulumunda kullanılacak bütün kablo yolları, tavalar ve kondüitler ilgili teknik</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mevzuata</w:t>
      </w:r>
      <w:proofErr w:type="gramEnd"/>
      <w:r w:rsidRPr="00BC2286">
        <w:rPr>
          <w:rFonts w:cs="Times New Roman"/>
          <w:color w:val="000000" w:themeColor="text1"/>
          <w:szCs w:val="24"/>
        </w:rPr>
        <w:t xml:space="preserve"> uygun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5.4.10 Kablolar TSE standartlarına uygun olacak,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0.6/1 kV anma gerilimine sahip olacaktır.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5.4.11 AC kablolamada akım taşıma kapasiteleri IEC 60287, IEC 60364 ve ilgili teknik mevzuata uygun olarak belirlenecek, kablo kesitleri kapasiteleri aşmayacak şekilde seçilecektir.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5.4.12 AC kablolamada gerilim düşümü % 3’ten fazla olmayacak, </w:t>
      </w:r>
      <w:proofErr w:type="gramStart"/>
      <w:r w:rsidRPr="00BC2286">
        <w:rPr>
          <w:rFonts w:cs="Times New Roman"/>
          <w:color w:val="000000" w:themeColor="text1"/>
          <w:szCs w:val="24"/>
        </w:rPr>
        <w:t>eğer</w:t>
      </w:r>
      <w:proofErr w:type="gramEnd"/>
      <w:r w:rsidRPr="00BC2286">
        <w:rPr>
          <w:rFonts w:cs="Times New Roman"/>
          <w:color w:val="000000" w:themeColor="text1"/>
          <w:szCs w:val="24"/>
        </w:rPr>
        <w:t xml:space="preserve"> gerekirse madde 5.4.11 uyarınca belirlenen kablo kesitleri gerilim düşümü koşulunu sağlamak için arttırılacaktır.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5.4.13 Kullanılan tüm kablolar her iki uçta silinmez özellikte etiketlenecektir.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5.4.14 Sistemin dağıtım şebekesine bağlandığı noktada, Elektrik Piyasasında Lisanssız Elektrik Üretiminde Bulunacak Santrallerin Dağıtım Sistemine Bağlantı ve Sistem Kullanımı Taleplerinin Değerlendirilmesinde Uygulanacak Usul ve Esaslarda belirtilen şartları karşılayan iki adet çift yönlü sayaç konulacaktır.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5.4.15 Yer altına döşenecek kablolar için kablo güzergahı, döşenmeden önce tasarlanacak ve sonra bir kablo katmanı için standartlara uygun bir derinlik kazılacaktır.</w:t>
      </w:r>
      <w:proofErr w:type="gramEnd"/>
      <w:r w:rsidRPr="00BC2286">
        <w:rPr>
          <w:rFonts w:cs="Times New Roman"/>
          <w:color w:val="000000" w:themeColor="text1"/>
          <w:szCs w:val="24"/>
        </w:rPr>
        <w:t xml:space="preserve"> Kablo kanalının tabanı düz ve sıkıştırılmış olmalı ve </w:t>
      </w:r>
      <w:proofErr w:type="gramStart"/>
      <w:r w:rsidRPr="00BC2286">
        <w:rPr>
          <w:rFonts w:cs="Times New Roman"/>
          <w:color w:val="000000" w:themeColor="text1"/>
          <w:szCs w:val="24"/>
        </w:rPr>
        <w:t>taş</w:t>
      </w:r>
      <w:proofErr w:type="gramEnd"/>
      <w:r w:rsidRPr="00BC2286">
        <w:rPr>
          <w:rFonts w:cs="Times New Roman"/>
          <w:color w:val="000000" w:themeColor="text1"/>
          <w:szCs w:val="24"/>
        </w:rPr>
        <w:t>, kök ve borulardan arınmış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5.5.16 Geçilecek alandaki mevcut yer altı kablolarının ve boru hatları hakkında bilgi toplamak</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Yüklenicinin sorumluluğunda olup bazı durumlarda kazı elle yapılmalıdır.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lastRenderedPageBreak/>
        <w:t>5.4.17 Yukarıdaki şartlara ilaveten yürürlükteki yasal mevzuatın getirdiği zorunluluklar uygulanacaktır.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5.5 Koruma Düzeneği, Ölçü-Şalt Malzemeleri ve Topraklama</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5.5.1 Kurulacak FVGS’nin koruma düzeneği ilgili teknik mevzuata hiçbir aykırılık içermeyecektir.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5.5.2 Eviricilere bağlanacak her panel dizisinin </w:t>
      </w:r>
      <w:proofErr w:type="gramStart"/>
      <w:r w:rsidRPr="00BC2286">
        <w:rPr>
          <w:rFonts w:cs="Times New Roman"/>
          <w:color w:val="000000" w:themeColor="text1"/>
          <w:szCs w:val="24"/>
        </w:rPr>
        <w:t>pozitif  (</w:t>
      </w:r>
      <w:proofErr w:type="gramEnd"/>
      <w:r w:rsidRPr="00BC2286">
        <w:rPr>
          <w:rFonts w:cs="Times New Roman"/>
          <w:color w:val="000000" w:themeColor="text1"/>
          <w:szCs w:val="24"/>
        </w:rPr>
        <w:t xml:space="preserve">+) ve negatif (-) kutuplarında birer adet sigorta kullanılacaktır. </w:t>
      </w:r>
      <w:proofErr w:type="gramStart"/>
      <w:r w:rsidRPr="00BC2286">
        <w:rPr>
          <w:rFonts w:cs="Times New Roman"/>
          <w:color w:val="000000" w:themeColor="text1"/>
          <w:szCs w:val="24"/>
        </w:rPr>
        <w:t>FV sistemlere özel, IEC 60269 standardına göre gPV tipinde olacak bu sigortalar panellerin ters akımlardan korunması için uygun değerlerde seçilecektir.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Sigortaların anma gerilimi 1000 V DC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Bu sigortalar, evirici içerisinde dahili olarak bulunacaktır.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5.5.3 Evirici çıkışları IP 65 koruma sınıfına haiz bir birleştirme panosunda baralar aracılığıyla</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birleştirilecektir</w:t>
      </w:r>
      <w:proofErr w:type="gramEnd"/>
      <w:r w:rsidRPr="00BC2286">
        <w:rPr>
          <w:rFonts w:cs="Times New Roman"/>
          <w:color w:val="000000" w:themeColor="text1"/>
          <w:szCs w:val="24"/>
        </w:rPr>
        <w:t xml:space="preserve">. Her eviricinin çıkışına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400 V AC anma gerilimine sahip, uygun akım değerlerinde minyatür devre kesiciler yerleştirilecektir. Minyatür devre kesicilerin kısa devre akımı kesme kapasitesi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kA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5.5.4 Sistemde kullanılan eviricilerin çıkışına 300 mA değerli kaçak akım koruma röleleri yerleştirilecektir.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5.5.5 Tüm işlemlerde, </w:t>
      </w:r>
      <w:r w:rsidR="00A270D2">
        <w:rPr>
          <w:rFonts w:cs="Times New Roman"/>
          <w:color w:val="000000" w:themeColor="text1"/>
          <w:szCs w:val="24"/>
        </w:rPr>
        <w:t>GEDİZOSB’ye</w:t>
      </w:r>
      <w:r w:rsidRPr="00BC2286">
        <w:rPr>
          <w:rFonts w:cs="Times New Roman"/>
          <w:color w:val="000000" w:themeColor="text1"/>
          <w:szCs w:val="24"/>
        </w:rPr>
        <w:t xml:space="preserve"> sunulan tek hat şeması göz önüne alınacaktır.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5.5.6 Bağlantı noktasına IP 65 koruma sınıfında bir pano konacaktır. </w:t>
      </w:r>
      <w:proofErr w:type="gramStart"/>
      <w:r w:rsidRPr="00BC2286">
        <w:rPr>
          <w:rFonts w:cs="Times New Roman"/>
          <w:color w:val="000000" w:themeColor="text1"/>
          <w:szCs w:val="24"/>
        </w:rPr>
        <w:t>Ayrıca sisteme, ilgili tebliğ ve yönetmeliğe uygun bir adet tek yönlü üretim sayacı yerleştirilecektir.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5.5.7 Bağlantı noktasında, ilgili tebliğ ve yönetmelikte belirtilen koşulları sağlayacak bir koruma sistemi tesis edilecektir. </w:t>
      </w:r>
      <w:proofErr w:type="gramStart"/>
      <w:r w:rsidRPr="00BC2286">
        <w:rPr>
          <w:rFonts w:cs="Times New Roman"/>
          <w:color w:val="000000" w:themeColor="text1"/>
          <w:szCs w:val="24"/>
        </w:rPr>
        <w:t>Bu sistem (şebeke koruma rölesi); uygun akım ve gerilim değerlerine sahip bir devre kesici aracılığıyla FVGS’in adalanma durumunda çalışmayıp, dağıtım sisteminden ayrılmasını sağlayacaktır.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Bunun için, sistemde kullanılan termik-manyetik şalterler (MCCB) motorlu tip olacaktır.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5.5.8 Bağlantı noktasında mevcut sayaç, ilgili tebliğ ve yönetmeliğe uygun iki adet çift yönlü sayaçla değiştirilecektir.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5.5.9 Yüklenici FVGS’nin ilgili teknik mevzuata göre gerekli tüm bileşenlerini, ilgili teknik mevzuat ile ilgili tebliğ ve yönetmeliğe uygun olarak topraklayacaktır.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FVGS’nin topraklama sistemi bağlantı yapılan dağıtım sisteminin topraklama sistemine uygun olmalıdır.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5.5.10 FVGS’ye ait tüm elektrikli ve elektronik cihazlarla, bunların içine konulacağı kabinler, tüm taşıyıcı konstrüksiyon ile diğer metal aksamlar, tüm yardımcı metal montaj malzemeleri topraklama sistemine dahil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5.5.11 Yapılması gerekli tüm inşaat ve kazı-düzeltme işleri, ek yardımcı malzemelerin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ve montajı Yüklenici tarafından ek bir bedel talep edilmeksizin gerçekleştirilecektir.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5.5.17 Yüklenici belirtilen koşullara ilaveten, yürürlükte olan yasal mevzuatın getirdiği tüm zorunlulukları uygulamakla yükümlüdür.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
    <w:p w:rsidR="009C2049" w:rsidRDefault="009C2049" w:rsidP="009C2049">
      <w:pPr>
        <w:autoSpaceDE w:val="0"/>
        <w:autoSpaceDN w:val="0"/>
        <w:adjustRightInd w:val="0"/>
        <w:rPr>
          <w:rFonts w:cs="Times New Roman"/>
          <w:color w:val="000000" w:themeColor="text1"/>
          <w:szCs w:val="24"/>
        </w:rPr>
      </w:pPr>
    </w:p>
    <w:p w:rsidR="000C1E75" w:rsidRDefault="000C1E75" w:rsidP="009C2049">
      <w:pPr>
        <w:autoSpaceDE w:val="0"/>
        <w:autoSpaceDN w:val="0"/>
        <w:adjustRightInd w:val="0"/>
        <w:rPr>
          <w:rFonts w:cs="Times New Roman"/>
          <w:color w:val="000000" w:themeColor="text1"/>
          <w:szCs w:val="24"/>
        </w:rPr>
      </w:pPr>
    </w:p>
    <w:p w:rsidR="000C1E75" w:rsidRPr="00BC2286" w:rsidRDefault="000C1E75"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lastRenderedPageBreak/>
        <w:t>5.6 Veri Kayıt (Datalogging) ve Uzaktan İzleme (Monitoring) Sistemi</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5.6.1 Yüklenici FVGS’nin girdi ve çıktı parametre değerlerinin ve FVGS’nin işleyişini etkileyen parametre değerlerinin ölçülüp takip edilmesini sağlayan, bu değerleri kaydeden ve görsel olarak sunan bir Veri Kayıt ve Uzaktan İzleme Sistemi kuracaktır.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Veri Kayıt Sistemi aşağıda belirtilen parametreleri sürekli olarak ölçme, aktarma ve kaydetme özelliğine sahip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Ayrıca, evirici üreticisinin sunduğu çözüm dışında, eviricilerle uyumlu olmayan bir veri kayıt ve uzaktan izleme sistemi kullanılmayacaktır.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5.6.2 FVGS, üretim ve hata bilgileri, GPRS/GSM/ADSL gibi yaygın bir yöntemle, güvenli uzaktan erişime açık olacaktır. Aşağıda detayları verilen bilgiler erişim bağlantısı üzerinden hazırlanacak bir portalda kaydedilecek, FVGS sahasındaki bir yerel göstergede (bu gösterge en az 49 inc led ekrana sahip bir bilgisayar olacak ve yüklenici tarafindan çalışır vaziyette bedelsiz teslim edilecek) ve idare tarafından belirlenecek uzak </w:t>
      </w:r>
      <w:proofErr w:type="gramStart"/>
      <w:r w:rsidRPr="00BC2286">
        <w:rPr>
          <w:rFonts w:cs="Times New Roman"/>
          <w:color w:val="000000" w:themeColor="text1"/>
          <w:szCs w:val="24"/>
        </w:rPr>
        <w:t>ekran(</w:t>
      </w:r>
      <w:proofErr w:type="gramEnd"/>
      <w:r w:rsidRPr="00BC2286">
        <w:rPr>
          <w:rFonts w:cs="Times New Roman"/>
          <w:color w:val="000000" w:themeColor="text1"/>
          <w:szCs w:val="24"/>
        </w:rPr>
        <w:t>lar)da gösterimi yapılacaktır. (SERVER yada 24 saat çalışma alt yapısına sahip bilgisayar özellkli bilgi işkemden iste)</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Üretilen anlık DC güç.</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Şebekeye verilen anlık AC güç.</w:t>
      </w:r>
    </w:p>
    <w:p w:rsidR="009C2049" w:rsidRPr="00BC2286" w:rsidRDefault="009C2049" w:rsidP="00C63C4E">
      <w:pPr>
        <w:pStyle w:val="ListeParagraf"/>
        <w:numPr>
          <w:ilvl w:val="0"/>
          <w:numId w:val="38"/>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FVGS verimi.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FVGS tarafından gün içinde, son bir ayda, son bir yılda ve kurulumdan itibaren üretilen toplam enerji.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Önlenen toplam CO</w:t>
      </w:r>
      <w:r w:rsidRPr="00BC2286">
        <w:rPr>
          <w:rFonts w:cs="Times New Roman"/>
          <w:color w:val="000000" w:themeColor="text1"/>
          <w:szCs w:val="24"/>
          <w:vertAlign w:val="subscript"/>
        </w:rPr>
        <w:t>2</w:t>
      </w:r>
      <w:r w:rsidRPr="00BC2286">
        <w:rPr>
          <w:rFonts w:cs="Times New Roman"/>
          <w:color w:val="000000" w:themeColor="text1"/>
          <w:szCs w:val="24"/>
        </w:rPr>
        <w:t xml:space="preserve"> salınım miktarı.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FVGS tarafından sağlanan finansal getiri.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FVGS’de gerçekleşen olağan dışı olaylar, hata ve arıza mesajları, uyarılar.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Evirici performanslarının karşılaştırılması.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Güneş Işınımı - W/m</w:t>
      </w:r>
      <w:r w:rsidRPr="00BC2286">
        <w:rPr>
          <w:rFonts w:cs="Times New Roman"/>
          <w:color w:val="000000" w:themeColor="text1"/>
          <w:szCs w:val="24"/>
          <w:vertAlign w:val="superscript"/>
        </w:rPr>
        <w:t>2</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Modül sıcaklığı - °C</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Ortam Sıcaklığı - °C</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Rüzgar Hızı - m/sn</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FVGS’de gerçekleşen olağan dışı olaylar, hata ve arıza mesajları, uyarılar.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Evirici Çıkış Akımları – A AC</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Evirici Çıkış Gerilimleri – V AC</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İdarenin, yukarda sayılanlar hariç gerekli gördüğü diğer bilgiler.</w:t>
      </w:r>
    </w:p>
    <w:p w:rsidR="009C2049" w:rsidRPr="00BC2286" w:rsidRDefault="009C2049" w:rsidP="009C2049">
      <w:pPr>
        <w:pStyle w:val="ListeParagraf"/>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5.6.3 Madde 5.6.1’de belirtilen parametreler bir web portalı aracılığıyla internet üzerinden erişilebilir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5.6.4 FVGS enerji üretimi, tesis trafo binasına kurulacak olan ölçme sistemi/enerji analizörleri tarafından gerçek zamanlı olarak ölçülecek ve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dakikalık periyotlarda kayıt altına alınacaktır. </w:t>
      </w:r>
      <w:proofErr w:type="gramStart"/>
      <w:r w:rsidRPr="00BC2286">
        <w:rPr>
          <w:rFonts w:cs="Times New Roman"/>
          <w:color w:val="000000" w:themeColor="text1"/>
          <w:szCs w:val="24"/>
        </w:rPr>
        <w:t>Kayıtlar günlük, aylık ve yıllık olarak tesisteki bilgisayardan da görüntülenebilecek şekilde kurulum yapılacaktır.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5.6.5 Uzaktan izleme sistemi, FVGS’de gerçekleşen olağan dışı olayları, hata ve arıza mesajlarını ve uyarıları anlık olarak idare tarafından belirlenen e-posta adreslerine ve GSM numaralarına anlık olarak gönderecektir.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5.6.6 Veri Kayıt ve Uzaktan İzleme Sisteminin bütün ekipman, yazılım, donanım (Uzak </w:t>
      </w:r>
      <w:proofErr w:type="gramStart"/>
      <w:r w:rsidRPr="00BC2286">
        <w:rPr>
          <w:rFonts w:cs="Times New Roman"/>
          <w:color w:val="000000" w:themeColor="text1"/>
          <w:szCs w:val="24"/>
        </w:rPr>
        <w:t>ekran(</w:t>
      </w:r>
      <w:proofErr w:type="gramEnd"/>
      <w:r w:rsidRPr="00BC2286">
        <w:rPr>
          <w:rFonts w:cs="Times New Roman"/>
          <w:color w:val="000000" w:themeColor="text1"/>
          <w:szCs w:val="24"/>
        </w:rPr>
        <w:t>lar) hariç, saha ekranı dahil) komponentleri yüklenici tarafından sağlanacaktır.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5.6.7 FVGS performans takibinin yapılması için idarenin onayladığı bir sistem kurulacak, söz konusu sistem için gereklilik içeren tüm yazılım ve donanım ekipmanları tedarik edilerek sistem çalışır vaziyette teslim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lastRenderedPageBreak/>
        <w:t xml:space="preserve">5.6.8 FVGS içinde, evirici üreticisinin önerdiği bir meteoroloji istasyonu bulunacaktır. </w:t>
      </w:r>
      <w:proofErr w:type="gramStart"/>
      <w:r w:rsidRPr="00BC2286">
        <w:rPr>
          <w:rFonts w:cs="Times New Roman"/>
          <w:color w:val="000000" w:themeColor="text1"/>
          <w:szCs w:val="24"/>
        </w:rPr>
        <w:t>Bu istasyon; global radyasyon sensörüne, data logger ünitesine, sıcaklık sensörüne (ortam, modül), rüzgar hızı ölçerine (anemometre), rüzgar yönü ölçerine sahip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Teklif sahipleri, kuracakları Veri Kayıt ve Uzaktan İzleme Sistemi’nin bir şemasını, kullanacakları bileşenlere ait teknik dokümanları, katalog ve vb. belgeleri tekliflerinde sunacaklardır.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5.7 Modül Taşıyıcı Konstrüksiyonu ve Modül Montajı</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5.7.1 FV modüller için hazırlanacak konstrüksiyon statik hesaplarında TS648, TS498 ve DBYYHY (Deprem Bölgesine Yapılacak Yapılar Hakkında Yönetmelik) 2007 yönetmeliği esas alınacaktır. İhaleyi </w:t>
      </w:r>
      <w:proofErr w:type="gramStart"/>
      <w:r w:rsidRPr="00BC2286">
        <w:rPr>
          <w:rFonts w:cs="Times New Roman"/>
          <w:color w:val="000000" w:themeColor="text1"/>
          <w:szCs w:val="24"/>
        </w:rPr>
        <w:t>alan</w:t>
      </w:r>
      <w:proofErr w:type="gramEnd"/>
      <w:r w:rsidRPr="00BC2286">
        <w:rPr>
          <w:rFonts w:cs="Times New Roman"/>
          <w:color w:val="000000" w:themeColor="text1"/>
          <w:szCs w:val="24"/>
        </w:rPr>
        <w:t xml:space="preserve"> yüklenici işe başlamadan önce statik kesit hesapları ve birleşim elemanları hesapları dahil olmak üzere onay için İdareye verecektir. </w:t>
      </w:r>
      <w:proofErr w:type="gramStart"/>
      <w:r w:rsidRPr="00BC2286">
        <w:rPr>
          <w:rFonts w:cs="Times New Roman"/>
          <w:color w:val="000000" w:themeColor="text1"/>
          <w:szCs w:val="24"/>
        </w:rPr>
        <w:t>İdare yüklenicinin uygunluğunu denetleyecektir.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İdare yüklenicinin statik hesaplarını yeterli görmediği taktirde yeniden statik çözümleme isteyebilecektir.</w:t>
      </w:r>
      <w:proofErr w:type="gramEnd"/>
      <w:r w:rsidRPr="00BC2286">
        <w:rPr>
          <w:rFonts w:cs="Times New Roman"/>
          <w:color w:val="000000" w:themeColor="text1"/>
          <w:szCs w:val="24"/>
        </w:rPr>
        <w:t xml:space="preserve">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28 m/sn rüzgâr hızına ve iklimsel çevre şartlarına dayanıklı kalitede ve et kalınlığında olmalıdır. </w:t>
      </w:r>
      <w:proofErr w:type="gramStart"/>
      <w:r w:rsidRPr="00BC2286">
        <w:rPr>
          <w:rFonts w:cs="Times New Roman"/>
          <w:color w:val="000000" w:themeColor="text1"/>
          <w:szCs w:val="24"/>
        </w:rPr>
        <w:t>Rüzgâr hesapları teklifle birlikte verilmelidir.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Sistem, minimum 75 kg/m</w:t>
      </w:r>
      <w:r w:rsidRPr="00BC2286">
        <w:rPr>
          <w:rFonts w:cs="Times New Roman"/>
          <w:color w:val="000000" w:themeColor="text1"/>
          <w:szCs w:val="24"/>
          <w:vertAlign w:val="superscript"/>
        </w:rPr>
        <w:t>2</w:t>
      </w:r>
      <w:r w:rsidRPr="00BC2286">
        <w:rPr>
          <w:rFonts w:cs="Times New Roman"/>
          <w:color w:val="000000" w:themeColor="text1"/>
          <w:szCs w:val="24"/>
        </w:rPr>
        <w:t xml:space="preserve"> kar yüküne dayanabilecek yapıda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Yapının durabilitesi için yukarıda anılan yönetmelik ve standartlar gözönünde bulundurularak hesaplama yapılacaktır.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5.7.2 Taşıyıcı konstrüksiyon ve üzerindeki modüller, yılın 12 ayı birbirlerini gölgelemeyecek şekilde tasarlanmalı ve imal edilmelidir.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5.7.3 Taşıyıcı konstrüksiyonda modüllerin alt ucu yerden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500 mm yükseklikte olacak şekilde tasarlanmalıdır.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5.7.4 Konstrüksiyonun montajı için gerekli tüm bağlantı elemanları ve fittingsler paslanmaz çelik A270 inox kalitesinde olmalıdır.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5.7.5 FV modüller konstrüksiyon üzerine uygun tutucular ile sabitlenmeli ve modüllerin üzerinde bulunan delikler vida ile montaj için kullanılmamalıdır.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5.7.6 Taşıyıcı konstrüksiyon ve bağlantı ekipmanları dahil tüm ürünler üretici yüklenici tarafından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yıl süre ile garanti altına alınmalıdır.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5.7.7 Konstrüksiyon üreticisi yerli </w:t>
      </w:r>
      <w:proofErr w:type="gramStart"/>
      <w:r w:rsidRPr="00BC2286">
        <w:rPr>
          <w:rFonts w:cs="Times New Roman"/>
          <w:color w:val="000000" w:themeColor="text1"/>
          <w:szCs w:val="24"/>
        </w:rPr>
        <w:t>malı</w:t>
      </w:r>
      <w:proofErr w:type="gramEnd"/>
      <w:r w:rsidRPr="00BC2286">
        <w:rPr>
          <w:rFonts w:cs="Times New Roman"/>
          <w:color w:val="000000" w:themeColor="text1"/>
          <w:szCs w:val="24"/>
        </w:rPr>
        <w:t xml:space="preserve"> üretici belgesine sahip olmalıdır (FV sistemlere özel).</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Cs/>
          <w:color w:val="000000" w:themeColor="text1"/>
          <w:szCs w:val="24"/>
        </w:rPr>
        <w:t>5</w:t>
      </w:r>
      <w:r w:rsidRPr="00BC2286">
        <w:rPr>
          <w:rFonts w:cs="Times New Roman"/>
          <w:color w:val="000000" w:themeColor="text1"/>
          <w:szCs w:val="24"/>
        </w:rPr>
        <w:t xml:space="preserve">.7.8 Konstrüksiyon 30 yıl kullanım ömrüne göre dizayn edilecek ve paslanma/korozyona karşı mukavim olacaktır. </w:t>
      </w:r>
      <w:proofErr w:type="gramStart"/>
      <w:r w:rsidRPr="00BC2286">
        <w:rPr>
          <w:rFonts w:cs="Times New Roman"/>
          <w:color w:val="000000" w:themeColor="text1"/>
          <w:szCs w:val="24"/>
        </w:rPr>
        <w:t>Kullanılacak malzemenin paslanma ve korozyona karşı mukavim olduğunu gösteren belgeler idareye sunulacaktır.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5.7.9 Evirici, bağlantı kutusu, kablo kanalı v.b. cihaz ve aparatların konstrüksiyona sabitlenmesi durumunda, bu yükler de konstrüksiyonla ilgili hesaplamalarda dikkate alınacak, tüm yerleşim planı ve konstrüksiyon projelerinde detayları gösterilecektir.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5.7.10 Kullanılacak tüm malzemeler sıcak galvaniz veya yüksek kalite çelik olmalı, ayrıca dış ortamda korozyon ve metal yorgunluğuna karşı yüksek direnç özelliklerine de sahip olmalıdır.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5.7.11 FV modüller, uygun bağlantı aparatları ile konstrüksiyon profillerine monte edilmelidir.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5.7.12 Profili üreten yüklenici alaşım; sertlik, çekme mukavemetleriyle ilgili TS EN 10204 belgesini verebilme olanağına sahip olmalı ya da ilgili değerler bağımsız yetkili kuruluşlardan</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belgelendirilmelidir</w:t>
      </w:r>
      <w:proofErr w:type="gramEnd"/>
      <w:r w:rsidRPr="00BC2286">
        <w:rPr>
          <w:rFonts w:cs="Times New Roman"/>
          <w:color w:val="000000" w:themeColor="text1"/>
          <w:szCs w:val="24"/>
        </w:rPr>
        <w:t>.</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lastRenderedPageBreak/>
        <w:t>5.7.13 Konstrüksiyon, FV modüller tam güneye bakacak şekilde tasarlanacak ve imal edilecektir.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Modüllerin yatay ile açısı optimum verimi verecek şekilde yüklenici tarafından hesaplanacak ve İdarenin onayına sunulacaktır.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5.7.14 FV modüller arasında rüzgâra karşı direnç oluşturmaması amacıyla uygun boşluklar bırakılacaktır.</w:t>
      </w:r>
      <w:proofErr w:type="gramEnd"/>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5.7.15 FVGS modülleri, konum bilgisi verilen sahaya yerleştirilecektir.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Yüklenici tarafından çizilen statik hesaplar ve proje öncelikle İdareye sunulacak ve onaya müteakip kurulum yapılacaktır.</w:t>
      </w:r>
      <w:proofErr w:type="gramEnd"/>
      <w:r w:rsidRPr="00BC2286">
        <w:rPr>
          <w:rFonts w:cs="Times New Roman"/>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5.7.16 FVGS modül taşıyıcı konstrüksiyona ait örnek detaylı çizimler ile yapıyı oluşturan profillerin ebatları ve </w:t>
      </w:r>
      <w:proofErr w:type="gramStart"/>
      <w:r w:rsidRPr="00BC2286">
        <w:rPr>
          <w:rFonts w:cs="Times New Roman"/>
          <w:color w:val="000000" w:themeColor="text1"/>
          <w:szCs w:val="24"/>
        </w:rPr>
        <w:t>et</w:t>
      </w:r>
      <w:proofErr w:type="gramEnd"/>
      <w:r w:rsidRPr="00BC2286">
        <w:rPr>
          <w:rFonts w:cs="Times New Roman"/>
          <w:color w:val="000000" w:themeColor="text1"/>
          <w:szCs w:val="24"/>
        </w:rPr>
        <w:t xml:space="preserve"> kalınlıklarına ait detaylı çizimler teklifle birlikte sunulacaktır.</w:t>
      </w: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 xml:space="preserve">5.8 Panolar ve Şalt Ekipmanları </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Sistemde kullanılacak tüm tesisat panoları ve şalt ekipmanları (termik-manyetik şalter, münyatür devre kesici, şebeke koruma rölesi, kablo, sigorta v.b.) ulusal ve uluslar arası (IEC, TSE, TÜV v.b.) uygun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Bahsi geçen ekipmanların kullanımı, İdarenin onayına müteakip yapılacak, sistemde idarenin yazılı onayı olmaksızın bahsi geçen malzemeler kullanılmayacaktır.</w:t>
      </w:r>
      <w:proofErr w:type="gramEnd"/>
      <w:r w:rsidRPr="00BC2286">
        <w:rPr>
          <w:rFonts w:cs="Times New Roman"/>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5.9 Yıldırıma Karşı Koruma</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Yüklenici, tüm tesisi ve ekipmanları yıldırım darbelerine karşı koruyacak, ilgili yönetmeliklere uygun ve de yakalama ucu prensibine dayalı yıldırıma karşı koruma sistemi kuracaktır.</w:t>
      </w:r>
      <w:proofErr w:type="gramEnd"/>
      <w:r w:rsidRPr="00BC2286">
        <w:rPr>
          <w:rFonts w:cs="Times New Roman"/>
          <w:color w:val="000000" w:themeColor="text1"/>
          <w:szCs w:val="24"/>
        </w:rPr>
        <w:t xml:space="preserve"> Yüklenicinin önereceği sistem, İdarenin görüş ve talepleri doğrultusunda revize edilebilecek ve ancak İdarenin onayı sonrası kurulabilecektir.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5.10 Diğer Hususlar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5.10.1 FVGS tesiste mevcut 630 kVA gücündeki transformatöre, yüklenici tarafından irtibatlandırılacaktır.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5.10.2 Enerji santralinden elde edilen üretim, şebekeye verilmeden önce ilgili sistem onayları</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alınacaktır</w:t>
      </w:r>
      <w:proofErr w:type="gramEnd"/>
      <w:r w:rsidRPr="00BC2286">
        <w:rPr>
          <w:rFonts w:cs="Times New Roman"/>
          <w:color w:val="000000" w:themeColor="text1"/>
          <w:szCs w:val="24"/>
        </w:rPr>
        <w:t>.</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5.10.3 Yapılacak tüm bu çalışmalarla ilgili proje usul esasları ile ilgili yasal düzenlemeler dikkate alınacak olup, nakliye, kablolama, irtibatlandırma ve şebekeye bağlantı ile her türlü malzeme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ve işçilikleri yüklenici firma tarafından yapılacaktır. </w:t>
      </w:r>
      <w:proofErr w:type="gramStart"/>
      <w:r w:rsidRPr="00BC2286">
        <w:rPr>
          <w:rFonts w:cs="Times New Roman"/>
          <w:color w:val="000000" w:themeColor="text1"/>
          <w:szCs w:val="24"/>
        </w:rPr>
        <w:t>Bu işlemler sırasında çıkabilecek kazı, inşaat, revizyon, düzeltme, yıkma, delme vb. işlemler yüklenici tarafından ek bedel talep edilmeksizin yapılarak gerekli onarımlar da aynı şekilde yüklenici tarafından sağlanacaktır.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5.10.4 Yüklenici tüm şebeke bağlantısı çalışmalarını Elektrik Piyasasında Lisanssız Elektrik Üretimine İlişkin Yönetmelik, bu yönetmelik kapsamında yayınlanan Şebeke Bağlantısı Usul ve Esasları ile diğer ilgili yönetmelik ve eklerine göre yapılacaktır.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5.10.5 Teknik şartname ve eklerinde değinilmeyen ancak işin tekniği, sistemin fonksiyonel çalışması ve sorunsuz bir işletmenin tesisi açısından sistemde bulunması gereken her türlü asli ve yardımcı ekipman ile yapılması zorunlu olan tüm işler idarenin lehine olan </w:t>
      </w:r>
      <w:r w:rsidRPr="00BC2286">
        <w:rPr>
          <w:rFonts w:cs="Times New Roman"/>
          <w:color w:val="000000" w:themeColor="text1"/>
          <w:szCs w:val="24"/>
        </w:rPr>
        <w:lastRenderedPageBreak/>
        <w:t xml:space="preserve">hususlar olarak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edilip bu iş kapsamında yapılacaktır. </w:t>
      </w:r>
      <w:proofErr w:type="gramStart"/>
      <w:r w:rsidRPr="00BC2286">
        <w:rPr>
          <w:rFonts w:cs="Times New Roman"/>
          <w:color w:val="000000" w:themeColor="text1"/>
          <w:szCs w:val="24"/>
        </w:rPr>
        <w:t>Bunlarla ilgili idareden herhangi bir ücret talep edilmeyecektir.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5.10.6 Panolar, metal konstrüksiyon v.b. sistem bileşenleri üzerinde bulunması gereken tüm ikaz, kullanma talimatı ve uyarı plakaları uygun şekilde hazırlanıp montajlı teslim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5.10.7 İşin yapımı süresince saha içinde tüm malzeme artıkları düzenli olarak temizlenecektir.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5.10.8 Yüklenici, çalıştıracağı personelin her tür güvenlik tedbirini eksiksiz yerine getirecek,</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intizamlı</w:t>
      </w:r>
      <w:proofErr w:type="gramEnd"/>
      <w:r w:rsidRPr="00BC2286">
        <w:rPr>
          <w:rFonts w:cs="Times New Roman"/>
          <w:color w:val="000000" w:themeColor="text1"/>
          <w:szCs w:val="24"/>
        </w:rPr>
        <w:t xml:space="preserve"> çalışmasını sağlayacaktır. Bunun için gerekli her türlü donanımı (iş elbisesi, avadanlık v.b.)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edecektir.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5.10.9 İşin yapımı esnasında tesis ve çevreye verilecek her türlü zarardan Yüklenici sorumlu olacak, hasar giderilmediği takdirde tespit edilecek bedel Yüklenici’den tazmin edilecektir.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5.10.10 Bütün cihazlar İdare’ye devredilmeden evvel tamamen temizlenmiş olacaktır.</w:t>
      </w:r>
      <w:proofErr w:type="gramEnd"/>
      <w:r w:rsidRPr="00BC2286">
        <w:rPr>
          <w:rFonts w:cs="Times New Roman"/>
          <w:color w:val="000000" w:themeColor="text1"/>
          <w:szCs w:val="24"/>
        </w:rPr>
        <w:t xml:space="preserve"> Boyanmış, kaplanmış veya parlatılmış yüzeyler hasar görmüşse eski durumuna getirilecek ve bütün donanım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edilebilecek durumda olacaktır. </w:t>
      </w:r>
      <w:proofErr w:type="gramStart"/>
      <w:r w:rsidRPr="00BC2286">
        <w:rPr>
          <w:rFonts w:cs="Times New Roman"/>
          <w:color w:val="000000" w:themeColor="text1"/>
          <w:szCs w:val="24"/>
        </w:rPr>
        <w:t>Sistemler her türlü ayarları yapılmış ve şartnamelerde belirtilmiş olan fonksiyonlarını tam olarak yerine getirir vaziyette İdare’ye teslim edileceklerdir.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5.10.11 Yüklenici bakım işletim ve izleme için gerekli dokümantasyonu iş bitiminde teslim edecektir</w:t>
      </w: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t>6. Garanti Koşulları, Yedek Parçalar, Montaj ve Bakım-Onarım Hizmetleri</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6.1 FVGS bir bütün olarak işçilik, üretim (malzeme) ve montaj hatalarına karşı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2 yıl (24 ay) garantili olacaktır. </w:t>
      </w:r>
      <w:proofErr w:type="gramStart"/>
      <w:r w:rsidRPr="00BC2286">
        <w:rPr>
          <w:rFonts w:cs="Times New Roman"/>
          <w:color w:val="000000" w:themeColor="text1"/>
          <w:szCs w:val="24"/>
        </w:rPr>
        <w:t>Yıllık kWh elektrik üretim miktarı yüklenici tarafından yazılı olarak teklifle beraber verilecektir.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İki yıl boyunca işletme için gerekli bütün parça ve sistemler, yedek parça/temel yedekler, rutin bakımlar ve ekipman testleri yüklenici tarafından sağlanacaktır.</w:t>
      </w:r>
      <w:proofErr w:type="gramEnd"/>
      <w:r w:rsidRPr="00BC2286">
        <w:rPr>
          <w:rFonts w:cs="Times New Roman"/>
          <w:color w:val="000000" w:themeColor="text1"/>
          <w:szCs w:val="24"/>
        </w:rPr>
        <w:t xml:space="preserve"> İki yıllık sistem garanti periyodunun bitişinden itibaren, </w:t>
      </w:r>
      <w:proofErr w:type="gramStart"/>
      <w:r w:rsidRPr="00BC2286">
        <w:rPr>
          <w:rFonts w:cs="Times New Roman"/>
          <w:color w:val="000000" w:themeColor="text1"/>
          <w:szCs w:val="24"/>
        </w:rPr>
        <w:t>İdare’nin</w:t>
      </w:r>
      <w:proofErr w:type="gramEnd"/>
      <w:r w:rsidRPr="00BC2286">
        <w:rPr>
          <w:rFonts w:cs="Times New Roman"/>
          <w:color w:val="000000" w:themeColor="text1"/>
          <w:szCs w:val="24"/>
        </w:rPr>
        <w:t xml:space="preserve"> talep etmesi halinde, her türlü teknik destek yüklenici tarafından idareye verilecektir.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6.2 Eviriciler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yıl üretici tarafından üretim ve malzeme hatalarına karşı garantili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6.3 Solar kablolar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5 yıl üretici tarafından üretim ve malzeme hatalarına karşı garantili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6.4 FV modüller için üretici tarafından 10 yıl üretim ve malzeme hatalarına karşı garantili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6.5 Taşıyıcı konstrüksiyon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20 yıl üretim ve malzeme hatalarına karşı garantili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6.6 Garanti süreleri kapsamında meydana gelen kusur ve arızalar, arızalanan donanım, donanıma ait parça veya kısmın yüklenici tarafından ücretsiz olarak değiştirilmesi/onarılması yoluyla giderilecektir.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6.7 Garanti süresi içinde oluşan arızalar için malzeme, işçilik ve parça nakliye bedellerinin tamamı yüklenici tarafından karşılanacaktır.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6.8 Garanti süreci, sistemin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tarihinden itibaren başlayacaktır.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6.9 Yüklenici; yedek malzemelerin, kesin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tarihinden itibaren 10 (on) yıl boyunca temin</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lastRenderedPageBreak/>
        <w:t>edilebilirlik</w:t>
      </w:r>
      <w:proofErr w:type="gramEnd"/>
      <w:r w:rsidRPr="00BC2286">
        <w:rPr>
          <w:rFonts w:cs="Times New Roman"/>
          <w:color w:val="000000" w:themeColor="text1"/>
          <w:szCs w:val="24"/>
        </w:rPr>
        <w:t xml:space="preserve"> garantisini verecektir. </w:t>
      </w:r>
      <w:proofErr w:type="gramStart"/>
      <w:r w:rsidRPr="00BC2286">
        <w:rPr>
          <w:rFonts w:cs="Times New Roman"/>
          <w:color w:val="000000" w:themeColor="text1"/>
          <w:szCs w:val="24"/>
        </w:rPr>
        <w:t>Evirici ve diğer ekipmanın arızalanması durumunda gerekirse, arızalı ekipmanın yerine yedek ekipman monte edilecektir.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Arızalı ekipman tamir edildikten sonra yedek ekipmanla yer değiştirecektir.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6.10 Garanti süreleri kapsamında meydana gelen kusur ve arızalar, arızalanan donanım, donanıma ait parça veya kısmın yüklenici tarafından ücretsiz olarak değiştirilmesi/onarılması yoluyla giderilecektir. </w:t>
      </w:r>
      <w:proofErr w:type="gramStart"/>
      <w:r w:rsidRPr="00BC2286">
        <w:rPr>
          <w:rFonts w:cs="Times New Roman"/>
          <w:color w:val="000000" w:themeColor="text1"/>
          <w:szCs w:val="24"/>
        </w:rPr>
        <w:t>Cihazların tamir, bakım, değiştirilmesi işlemlerinde her türlü sigorta, nakliye, kargo ve diğer masrafları yükleniciye ait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Arıza olduğu takdirde yedek malzemeler kullanılacak ve arızalı parça yenisi ile değiştirilecektir.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6.11 Garanti süresi içerisinde değiştirilen her türlü donanımın garanti süresi, değişimin yapıldığı tarihten başlayacaktır.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6.12 Yüklenici firma teknik destek ekibi 7 gün 24 saat hizmet verebilecek yapıda olacaktır. </w:t>
      </w:r>
      <w:proofErr w:type="gramStart"/>
      <w:r w:rsidRPr="00BC2286">
        <w:rPr>
          <w:rFonts w:cs="Times New Roman"/>
          <w:color w:val="000000" w:themeColor="text1"/>
          <w:szCs w:val="24"/>
        </w:rPr>
        <w:t>Arızanın bildirilmesini müteakip 24 (Yirmi dört) saat içerisinde arızaya yerinde müdahale edilecektir.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6.13 Yüklenici firma, alt birimleri de dahil olmak üzere teknik ekiplerini, servis organizasyonunu, sorumluluklarını ve kontak bilgilerini idareye sözleşme aşamasında verecektir.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bCs/>
          <w:color w:val="000000" w:themeColor="text1"/>
          <w:szCs w:val="24"/>
        </w:rPr>
        <w:t>6</w:t>
      </w:r>
      <w:r w:rsidRPr="00BC2286">
        <w:rPr>
          <w:rFonts w:cs="Times New Roman"/>
          <w:color w:val="000000" w:themeColor="text1"/>
          <w:szCs w:val="24"/>
        </w:rPr>
        <w:t>.14 Yüklenici firma, çalışmaları yürütecek kişilerin yetkinliklerini belgeleyecektir.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6.15 Yüklenici, garanti kapsamında meydana gelecek her türlü arızayı gidermekle yükümlüdür. Sistemlerde oluşabilecek herhangi bir arıza durumunda, işletmeci idareye, personeli tarafından veya otomatik olarak, Yüklenici firmaya telefon, SMS (kısa mesaj), faks veya e-posta ile bildirildikten sonra en geç 4 saat içinde çözüm için harekete geçildiği bilgisi detayı yazılı veya e-posta olarak idareye verilecektir. Cihazların arızaları, arızanın yükleniciye bildirilmesini müteakip en geç 5 (</w:t>
      </w:r>
      <w:proofErr w:type="gramStart"/>
      <w:r w:rsidRPr="00BC2286">
        <w:rPr>
          <w:rFonts w:cs="Times New Roman"/>
          <w:color w:val="000000" w:themeColor="text1"/>
          <w:szCs w:val="24"/>
        </w:rPr>
        <w:t>beş</w:t>
      </w:r>
      <w:proofErr w:type="gramEnd"/>
      <w:r w:rsidRPr="00BC2286">
        <w:rPr>
          <w:rFonts w:cs="Times New Roman"/>
          <w:color w:val="000000" w:themeColor="text1"/>
          <w:szCs w:val="24"/>
        </w:rPr>
        <w:t>) iş günü içerisinde giderilecektir. 5 (</w:t>
      </w:r>
      <w:proofErr w:type="gramStart"/>
      <w:r w:rsidRPr="00BC2286">
        <w:rPr>
          <w:rFonts w:cs="Times New Roman"/>
          <w:color w:val="000000" w:themeColor="text1"/>
          <w:szCs w:val="24"/>
        </w:rPr>
        <w:t>beş</w:t>
      </w:r>
      <w:proofErr w:type="gramEnd"/>
      <w:r w:rsidRPr="00BC2286">
        <w:rPr>
          <w:rFonts w:cs="Times New Roman"/>
          <w:color w:val="000000" w:themeColor="text1"/>
          <w:szCs w:val="24"/>
        </w:rPr>
        <w:t>) iş günü içerisinde tamiri mümkün olmayan arızalar için yüklenici, cihazın yerine aynı işlev ve fonksiyonlara sahip muadili cihazı arızalı cihazın yerine koyup faal hale getirecektir. Bu yükümlülüklerin yerine getirilmemesi durumunda yüklenici 5 (beş) günü geçen her iş günü için sözleşme bedelinin % 0</w:t>
      </w:r>
      <w:proofErr w:type="gramStart"/>
      <w:r w:rsidRPr="00BC2286">
        <w:rPr>
          <w:rFonts w:cs="Times New Roman"/>
          <w:color w:val="000000" w:themeColor="text1"/>
          <w:szCs w:val="24"/>
        </w:rPr>
        <w:t>,3’ü</w:t>
      </w:r>
      <w:proofErr w:type="gramEnd"/>
      <w:r w:rsidRPr="00BC2286">
        <w:rPr>
          <w:rFonts w:cs="Times New Roman"/>
          <w:color w:val="000000" w:themeColor="text1"/>
          <w:szCs w:val="24"/>
        </w:rPr>
        <w:t xml:space="preserve"> (binde üç) oranında ceza ödeyecektir. </w:t>
      </w:r>
      <w:proofErr w:type="gramStart"/>
      <w:r w:rsidRPr="00BC2286">
        <w:rPr>
          <w:rFonts w:cs="Times New Roman"/>
          <w:color w:val="000000" w:themeColor="text1"/>
          <w:szCs w:val="24"/>
        </w:rPr>
        <w:t>Cihazların arızalı kalma süreleri ücretsiz garanti süresine eklenecektir.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6.16 Sistemde oluşan ve FVGS’nin şebekeye enerji beslemesini engelleyecek arızalar en fazla 3 (üç) gün içerisinde giderilecektir.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6.17 Arızalı teçhizat en geç 1 (bir) ay içerisinde tamir edilip yerine monte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6.18 Tedarikçi-Yüklenici Firma her arıza giderimi sonrasında, 24 saat içinde idareye detaylı arıza, çözüm ve durum raporu gönderecektir.</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6.19 Her bir cihaz için; bir yıl içerisinde aynı arızanın 2 (iki), farklı arızaların 4 (dört)’ten fazla meydana gelmesi veya garanti süresi içerisinde farklı arıza toplamının 4 (dört)’ü bulması durumunda yüklenici bahse konu cihazı yenisiyle değiştirmekle yükümlüdür.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6.20 Yüklenici firma herhangi bir arızanın meydana gelmemesi için garanti süresince ücretsiz</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olarak</w:t>
      </w:r>
      <w:proofErr w:type="gramEnd"/>
      <w:r w:rsidRPr="00BC2286">
        <w:rPr>
          <w:rFonts w:cs="Times New Roman"/>
          <w:color w:val="000000" w:themeColor="text1"/>
          <w:szCs w:val="24"/>
        </w:rPr>
        <w:t xml:space="preserve"> her 3 ayda bir sistemin periyodik bakımını yapacaktır.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6.21 Yüklenici firma sözleşmeden önce periyodik bakım programını ve bakımda yapacağı işlerin ayrıntılarını verecektir.</w:t>
      </w:r>
    </w:p>
    <w:p w:rsidR="009C2049" w:rsidRPr="00BC2286" w:rsidRDefault="009C2049" w:rsidP="009C2049">
      <w:pPr>
        <w:ind w:hanging="33"/>
        <w:rPr>
          <w:rFonts w:cs="Times New Roman"/>
          <w:b/>
          <w:color w:val="000000" w:themeColor="text1"/>
          <w:szCs w:val="24"/>
          <w:u w:val="single"/>
        </w:rPr>
      </w:pPr>
    </w:p>
    <w:p w:rsidR="009C2049" w:rsidRDefault="009C2049" w:rsidP="009C2049">
      <w:pPr>
        <w:ind w:hanging="33"/>
        <w:rPr>
          <w:rFonts w:cs="Times New Roman"/>
          <w:b/>
          <w:color w:val="000000" w:themeColor="text1"/>
          <w:szCs w:val="24"/>
          <w:u w:val="single"/>
        </w:rPr>
      </w:pPr>
    </w:p>
    <w:p w:rsidR="000C1E75" w:rsidRPr="00BC2286" w:rsidRDefault="000C1E75" w:rsidP="009C2049">
      <w:pPr>
        <w:ind w:hanging="33"/>
        <w:rPr>
          <w:rFonts w:cs="Times New Roman"/>
          <w:b/>
          <w:color w:val="000000" w:themeColor="text1"/>
          <w:szCs w:val="24"/>
          <w:u w:val="single"/>
        </w:rPr>
      </w:pP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lastRenderedPageBreak/>
        <w:t>7. Eğitim ve Dökümantasyon (Kullanım Kılavuzları, Talimatlar v.b.)</w:t>
      </w:r>
    </w:p>
    <w:p w:rsidR="009C2049" w:rsidRPr="00BC2286" w:rsidRDefault="009C2049" w:rsidP="009C2049">
      <w:pPr>
        <w:ind w:hanging="33"/>
        <w:rPr>
          <w:rFonts w:cs="Times New Roman"/>
          <w:b/>
          <w:color w:val="000000" w:themeColor="text1"/>
          <w:szCs w:val="24"/>
          <w:u w:val="single"/>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7.1 Eğitim</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7.1.1 Yüklenici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sonrası İdare tarafından belirlenecek en az 3 elemanına FVGS’nin çok yönlü olarak tasarım, kurulum, işletme ve bakım ile ilgili en az 20 saat eğitim verecektir. </w:t>
      </w:r>
      <w:proofErr w:type="gramStart"/>
      <w:r w:rsidRPr="00BC2286">
        <w:rPr>
          <w:rFonts w:cs="Times New Roman"/>
          <w:color w:val="000000" w:themeColor="text1"/>
          <w:szCs w:val="24"/>
        </w:rPr>
        <w:t>Eğitimler Türkçe olacaktır.</w:t>
      </w:r>
      <w:proofErr w:type="gramEnd"/>
      <w:r w:rsidRPr="00BC2286">
        <w:rPr>
          <w:rFonts w:cs="Times New Roman"/>
          <w:color w:val="000000" w:themeColor="text1"/>
          <w:szCs w:val="24"/>
        </w:rPr>
        <w:t xml:space="preserve">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7.1.2 Eğitimler, Türkçe hazırlanmış doküman desteği ile verilecek ve FVGS elemanlarıyla ilgili bilgi ve becerileri ilgili teknik personele kazandırmaya yönelik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7.1.3 Eğitimler, fotovoltaik sistemler üzerine uzman, elektrik veya elektrik-elektronik mühendislerince bedelsiz olarak verilecektir. </w:t>
      </w:r>
      <w:proofErr w:type="gramStart"/>
      <w:r w:rsidRPr="00BC2286">
        <w:rPr>
          <w:rFonts w:cs="Times New Roman"/>
          <w:color w:val="000000" w:themeColor="text1"/>
          <w:szCs w:val="24"/>
        </w:rPr>
        <w:t>Eğitimden önce İdarenin onayına sunulacak olan eğitim programında eğitim verecek personele ilişkin bilgiler de yer alacaktır.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7.1.4 Eğitim müfredatı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aşağıdaki konu başlıklarını kapsayacaktır ve eğitim başlamadan önce eğitim programıyla ilgili, İdarenin onayı alınacaktır.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Temel Bilgiler: FVGS Bileşenleri, Tasarımı, Kullanımı, Özellikleri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Düzenli Tesis Denetleme/Gözetim ve Bakım Faaliyetleri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Veri Kayıt ve Uzaktan İzleme Sisteminin Kullanılması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Manuel Devreye Alma/Devreden Çıkarma</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Arıza Arama</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Arızalı Ekipmanın Tamiri veya Değiştirilmesi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Arıza ve Olağandışı Durumların Raporlanması</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7.2 Dökümantasyon</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FVGS ile birlikte aşağıda belirtilen dokümanlar CD ve basılı çıktı olarak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edilecektir: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Şebekenin ve bütün teklif edilen malzemenin komple fonksiyonel diyagramı,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Komple teçhizat listesi,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Tüm ekipmana ait manueller,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Blok, bağlantı şemaları ve tek hat şeması,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Temel özellikler, fonksiyonlar ve bakım prosedürlerini gösteren kullanıcılara yönelik posterler,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Her teçhizatın detaylı spesifikasyonları ve kullanma kılavuzları,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Test prosedürü ve raporu,</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Mekanik ve elektrik-elektronik tasarım planları, as – built projeler,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İşletme, bakım ve test kataloğu,</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Bütün gerekli mekanik ve elektrik dokümanları ve resimler,</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Arıza arama rehberi,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Komple teçhizat listesi,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Veri kayıt sistemi işletme el kitabı,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Detaylı bakım ve onarım talimat ve prosedürleri,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Güvenlik ve emniyet özellikleri, İş Güvenliği talimatları,</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“Yapılacaklar” ve “Yapılmayacaklar” listeleri,</w:t>
      </w:r>
    </w:p>
    <w:p w:rsidR="009C2049" w:rsidRPr="00BC2286" w:rsidRDefault="009C2049" w:rsidP="00C63C4E">
      <w:pPr>
        <w:pStyle w:val="ListeParagraf"/>
        <w:numPr>
          <w:ilvl w:val="0"/>
          <w:numId w:val="39"/>
        </w:numPr>
        <w:autoSpaceDE w:val="0"/>
        <w:autoSpaceDN w:val="0"/>
        <w:adjustRightInd w:val="0"/>
        <w:spacing w:before="0"/>
        <w:rPr>
          <w:rFonts w:cs="Times New Roman"/>
          <w:color w:val="000000" w:themeColor="text1"/>
          <w:szCs w:val="24"/>
        </w:rPr>
      </w:pPr>
      <w:r w:rsidRPr="00BC2286">
        <w:rPr>
          <w:rFonts w:cs="Times New Roman"/>
          <w:color w:val="000000" w:themeColor="text1"/>
          <w:szCs w:val="24"/>
        </w:rPr>
        <w:t>TEDAŞ onay sürecinde gerekli olan tüm evraklar ve projeler.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ind w:hanging="33"/>
        <w:rPr>
          <w:rFonts w:cs="Times New Roman"/>
          <w:b/>
          <w:color w:val="000000" w:themeColor="text1"/>
          <w:szCs w:val="24"/>
          <w:u w:val="single"/>
        </w:rPr>
      </w:pPr>
      <w:r w:rsidRPr="00BC2286">
        <w:rPr>
          <w:rFonts w:cs="Times New Roman"/>
          <w:b/>
          <w:color w:val="000000" w:themeColor="text1"/>
          <w:szCs w:val="24"/>
          <w:u w:val="single"/>
        </w:rPr>
        <w:t>8. Diğer Hususlar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8.1 Çevre Düzenlemesi</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8.1.1 FVGS kurulum alanın korunması amacıyla etrafı tel çitler ile çevrilecek ve kontrollü giriş sağlanacaktır. Bunun için gereken kazı, malzeme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ve işçilik giderleri yüklenici firma tarafından sağlanacaktır.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8.1.2 Yüklenici tarafından santralin kurulacağı alanın etrafına galvanizli çelik örgü tel çekilerek santral koruma altına alınacaktır. Tel örgünün direkleri en az 2</w:t>
      </w:r>
      <w:proofErr w:type="gramStart"/>
      <w:r w:rsidRPr="00BC2286">
        <w:rPr>
          <w:rFonts w:cs="Times New Roman"/>
          <w:color w:val="000000" w:themeColor="text1"/>
          <w:szCs w:val="24"/>
        </w:rPr>
        <w:t>,20</w:t>
      </w:r>
      <w:proofErr w:type="gramEnd"/>
      <w:r w:rsidRPr="00BC2286">
        <w:rPr>
          <w:rFonts w:cs="Times New Roman"/>
          <w:color w:val="000000" w:themeColor="text1"/>
          <w:szCs w:val="24"/>
        </w:rPr>
        <w:t xml:space="preserve"> metre yüksekliğinde olacak ve en fazla her 2,50 metre mesafede bir direk dikilecektir. Santrala giriş için; 2 metre yükseklikte ve 5 m genişlikte motorlu-raylı yana kayan kapı sistemi ile 2 metre yükseklikte ve 2 m genişlikte kapı sistemi olmak üzere 2 adet giriş kapısı olacaktır. Galvanizli çelik örgü tel, 60 x 60 x 4</w:t>
      </w:r>
      <w:proofErr w:type="gramStart"/>
      <w:r w:rsidRPr="00BC2286">
        <w:rPr>
          <w:rFonts w:cs="Times New Roman"/>
          <w:color w:val="000000" w:themeColor="text1"/>
          <w:szCs w:val="24"/>
        </w:rPr>
        <w:t>,5</w:t>
      </w:r>
      <w:proofErr w:type="gramEnd"/>
      <w:r w:rsidRPr="00BC2286">
        <w:rPr>
          <w:rFonts w:cs="Times New Roman"/>
          <w:color w:val="000000" w:themeColor="text1"/>
          <w:szCs w:val="24"/>
        </w:rPr>
        <w:t xml:space="preserve"> mm ebatlarında ve 2 metre yüksekliğinde olacaktır. Yine tel çitler üzerinde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3 sıra helezon dikenli tel konulacaktır. </w:t>
      </w:r>
      <w:proofErr w:type="gramStart"/>
      <w:r w:rsidRPr="00BC2286">
        <w:rPr>
          <w:rFonts w:cs="Times New Roman"/>
          <w:color w:val="000000" w:themeColor="text1"/>
          <w:szCs w:val="24"/>
        </w:rPr>
        <w:t>Zemin bağlantıları 10 x 85 mm çelik dübel ile yapılacaktır.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Tel çitlerin bağlantıları kelepçe sistemi olacaktır.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Galvanizli örgü çelik tel çitler için, her 10 direkte ve köşelerde beton payanda yapılacaktır.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8.2 Güvenlik Sistemi</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8.2.1 FVGS’nin etrafı ve içi, kör nokta kalmayacak şekilde, İdare ile birlikte belirlenecek yeterli sayıda, gece görüşlü, sabit ve dome tip kamera ile çevrilecek ve kamera görüntüleri biri yedek olmak üzere 2 (iki) ayrı kayıt cihazında toplanıp idare tarafından alınan IP ile web üzerinden ve cep telefonundan izlenebilecektir. Tesiste körSistem bütün olarak 5 (</w:t>
      </w:r>
      <w:proofErr w:type="gramStart"/>
      <w:r w:rsidRPr="00BC2286">
        <w:rPr>
          <w:rFonts w:cs="Times New Roman"/>
          <w:color w:val="000000" w:themeColor="text1"/>
          <w:szCs w:val="24"/>
        </w:rPr>
        <w:t>beş</w:t>
      </w:r>
      <w:proofErr w:type="gramEnd"/>
      <w:r w:rsidRPr="00BC2286">
        <w:rPr>
          <w:rFonts w:cs="Times New Roman"/>
          <w:color w:val="000000" w:themeColor="text1"/>
          <w:szCs w:val="24"/>
        </w:rPr>
        <w:t xml:space="preserve">) yıl garantili olacak ve olası arıza durumunda en geç 24 (yirmidört) saat içerisinde sistem arızası giderilmiş olacaktır.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8.2.2 Kamera görüntülerinin izlenebilmesi için 1 adet 49 inch led monitör kullanılacaktır.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8.2.3 Kamera ve kayıt sistemi, enerji kesintisine karşı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5 saat çalışabilecek şekilde UPS üzerinden beslenecektir.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8.2.4 Kurulacak olan kamera sisteminin tamamına yetecek miktarda dış ortam görüntü ve güç</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iletiminin</w:t>
      </w:r>
      <w:proofErr w:type="gramEnd"/>
      <w:r w:rsidRPr="00BC2286">
        <w:rPr>
          <w:rFonts w:cs="Times New Roman"/>
          <w:color w:val="000000" w:themeColor="text1"/>
          <w:szCs w:val="24"/>
        </w:rPr>
        <w:t xml:space="preserve"> bir arada kullanımını sağlayan TSE onaylı kablo kullanılacaktır.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8.2.5 Tel çitin 1 m içinden başlamak üzere, santral çevresi alarm sistemine entegre ışın bariyeri ile (hayvan algılama özellikli) korunacaktır. </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8.2.6 1 adet dijital GSM – GPRS modüllü komple alarm seti (pır dedektörlü, sirenli ve ışıldaklı) kullanılacaktır.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8.2.7 İdarenin, güvenlik önlemlerini tekrar inceleyerek gerekli gördüğü takdirde revize etme, tesisin gerekli görülen noktalarına aydınlatma direkleri monte edilmesini talep etme hakkı vardır. </w:t>
      </w:r>
      <w:proofErr w:type="gramStart"/>
      <w:r w:rsidRPr="00BC2286">
        <w:rPr>
          <w:rFonts w:cs="Times New Roman"/>
          <w:color w:val="000000" w:themeColor="text1"/>
          <w:szCs w:val="24"/>
        </w:rPr>
        <w:t>Bu bağlamdaki talepler, Yüklenici tarafından bedelsiz olarak yerine getirilecektir.</w:t>
      </w:r>
      <w:proofErr w:type="gramEnd"/>
    </w:p>
    <w:p w:rsidR="009C2049" w:rsidRDefault="009C2049" w:rsidP="009C2049">
      <w:pPr>
        <w:autoSpaceDE w:val="0"/>
        <w:autoSpaceDN w:val="0"/>
        <w:adjustRightInd w:val="0"/>
        <w:rPr>
          <w:rFonts w:cs="Times New Roman"/>
          <w:color w:val="000000" w:themeColor="text1"/>
          <w:szCs w:val="24"/>
        </w:rPr>
      </w:pPr>
    </w:p>
    <w:p w:rsidR="00BC25A2" w:rsidRPr="00BC2286" w:rsidRDefault="00BC25A2"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lastRenderedPageBreak/>
        <w:t>8.3 Tesisin Kurulacağı Sahanın Düzenlenmesi</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8.3.1 Yüklenici firma, FVGS tesisinin kurulacağı sahayı güneye bakacak şekilde modül dizaynına uygun tesviye edecektir. Saha içerisindeki kaya, </w:t>
      </w:r>
      <w:proofErr w:type="gramStart"/>
      <w:r w:rsidRPr="00BC2286">
        <w:rPr>
          <w:rFonts w:cs="Times New Roman"/>
          <w:color w:val="000000" w:themeColor="text1"/>
          <w:szCs w:val="24"/>
        </w:rPr>
        <w:t>taş</w:t>
      </w:r>
      <w:proofErr w:type="gramEnd"/>
      <w:r w:rsidRPr="00BC2286">
        <w:rPr>
          <w:rFonts w:cs="Times New Roman"/>
          <w:color w:val="000000" w:themeColor="text1"/>
          <w:szCs w:val="24"/>
        </w:rPr>
        <w:t>, ağaç v.s. tüm engeller ve de tarım toprağı temizlenecektir.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8.3.2 Modül grupları arasında gölgelenme olmayacak şekilde oluşan boşluklar, tesviye edilerek berkitme yol olarak düzenlenecektir.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8.3.3 Stabilize kalınlığı en </w:t>
      </w:r>
      <w:proofErr w:type="gramStart"/>
      <w:r w:rsidRPr="00BC2286">
        <w:rPr>
          <w:rFonts w:cs="Times New Roman"/>
          <w:color w:val="000000" w:themeColor="text1"/>
          <w:szCs w:val="24"/>
        </w:rPr>
        <w:t>az</w:t>
      </w:r>
      <w:proofErr w:type="gramEnd"/>
      <w:r w:rsidRPr="00BC2286">
        <w:rPr>
          <w:rFonts w:cs="Times New Roman"/>
          <w:color w:val="000000" w:themeColor="text1"/>
          <w:szCs w:val="24"/>
        </w:rPr>
        <w:t xml:space="preserve"> 10 cm olacak olup, çakıl serilip silindirle sıkıştırılmış olacaktır.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8.3.4 Yol kenarındaki yağmur suyu drenajları tabi eğim kullanılarak modül gruplarının hat başı veya sonlarına eğimleri verilecektir. </w:t>
      </w:r>
      <w:proofErr w:type="gramStart"/>
      <w:r w:rsidRPr="00BC2286">
        <w:rPr>
          <w:rFonts w:cs="Times New Roman"/>
          <w:color w:val="000000" w:themeColor="text1"/>
          <w:szCs w:val="24"/>
        </w:rPr>
        <w:t>Tüm drenaj kanalları birleştirilecektir.</w:t>
      </w:r>
      <w:proofErr w:type="gramEnd"/>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8.3.5 Yağmur suyu drenaj sistemi yapılarak yol geçişleri gerekiyorsa uygun büyüklükte büzler konularak düzenlenecektir.</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8.4 Kabul İşlemleri</w:t>
      </w:r>
    </w:p>
    <w:p w:rsidR="009C2049" w:rsidRPr="00BC2286" w:rsidRDefault="009C2049" w:rsidP="009C2049">
      <w:pPr>
        <w:autoSpaceDE w:val="0"/>
        <w:autoSpaceDN w:val="0"/>
        <w:adjustRightInd w:val="0"/>
        <w:rPr>
          <w:rFonts w:cs="Times New Roman"/>
          <w:b/>
          <w:i/>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u w:val="single"/>
        </w:rPr>
      </w:pPr>
      <w:r w:rsidRPr="00BC2286">
        <w:rPr>
          <w:rFonts w:cs="Times New Roman"/>
          <w:color w:val="000000" w:themeColor="text1"/>
          <w:szCs w:val="24"/>
          <w:u w:val="single"/>
        </w:rPr>
        <w:t>8.4.1 Geçici Kabul</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8.4.1.1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çalışmasında sistemin işlevselliği ve teknik şartnamede tanımlı özellikler kontrol edilecektir.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8.4.1.2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esnasında; yüklenicinin teknik şartname maddelerini sağlayamadığının tespiti halinde geçici kabul yapılmayacaktır.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8.4.1.3 Teklif edilen ürünün tüm aksesuarlarıyla birlikte bir bütün olarak; test cihazları, ölçü aletleri ile birlikte eksiksiz olarak hazır olmaması durumunda geçici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yapılmayacaktır.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8.4.1.4 FVGS’nin şebekeye bağlanabilmesi ve enerji alış-verişin başlayabilmesi için TEDAŞ</w:t>
      </w:r>
    </w:p>
    <w:p w:rsidR="009C2049" w:rsidRPr="00BC2286" w:rsidRDefault="009C2049" w:rsidP="009C2049">
      <w:pPr>
        <w:autoSpaceDE w:val="0"/>
        <w:autoSpaceDN w:val="0"/>
        <w:adjustRightInd w:val="0"/>
        <w:rPr>
          <w:rFonts w:cs="Times New Roman"/>
          <w:color w:val="000000" w:themeColor="text1"/>
          <w:szCs w:val="24"/>
        </w:rPr>
      </w:pPr>
      <w:proofErr w:type="gramStart"/>
      <w:r w:rsidRPr="00BC2286">
        <w:rPr>
          <w:rFonts w:cs="Times New Roman"/>
          <w:color w:val="000000" w:themeColor="text1"/>
          <w:szCs w:val="24"/>
        </w:rPr>
        <w:t>tarafından</w:t>
      </w:r>
      <w:proofErr w:type="gramEnd"/>
      <w:r w:rsidRPr="00BC2286">
        <w:rPr>
          <w:rFonts w:cs="Times New Roman"/>
          <w:color w:val="000000" w:themeColor="text1"/>
          <w:szCs w:val="24"/>
        </w:rPr>
        <w:t xml:space="preserve"> yapılacak test, muayene ve kabul işlemleri Yüklenicinin sorumluluğundadır ve Yüklenicin bir Elektrik veya Elektrik–Elektronik Mühendisi ile bir İnşaat Mühendisi, bu işlemlerde hazır bulunacaktır.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8.4.1.5 Muayene ve test işlemleri sırasında TEDAŞ tarafından imalat ve teçhizatta tespit edilen eksiklik ve hatalar yüklenici tarafından en geç 15 gün içerisinde giderilecektir.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8.4.1.6 Teslim edilen cihaz ve ekipmanlar, montaj öncesinde fiziki muayenelere tabi tutulacak ve Teknik Şartname’ye uygunluk bakımından incelenecektir. Yüklenici,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aşamasında sunması istenilen her türlü sertifika ve belgeyi muayene ve kabul komisyonuna sunacaktır.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8.4.1.7 FVGS kurulumu tamamlandıktan sonra İdare tarafından teslim alınmadan önce, yüklenici tarafından TEDAŞ kabulü yaptırılacaktır. </w:t>
      </w:r>
      <w:proofErr w:type="gramStart"/>
      <w:r w:rsidRPr="00BC2286">
        <w:rPr>
          <w:rFonts w:cs="Times New Roman"/>
          <w:color w:val="000000" w:themeColor="text1"/>
          <w:szCs w:val="24"/>
        </w:rPr>
        <w:t>Bunun için yükleniciye hiçbir ilave ücret ödenmeyecektir.</w:t>
      </w:r>
      <w:proofErr w:type="gramEnd"/>
    </w:p>
    <w:p w:rsidR="009C2049" w:rsidRDefault="009C2049" w:rsidP="009C2049">
      <w:pPr>
        <w:autoSpaceDE w:val="0"/>
        <w:autoSpaceDN w:val="0"/>
        <w:adjustRightInd w:val="0"/>
        <w:rPr>
          <w:rFonts w:cs="Times New Roman"/>
          <w:color w:val="000000" w:themeColor="text1"/>
          <w:szCs w:val="24"/>
        </w:rPr>
      </w:pPr>
    </w:p>
    <w:p w:rsidR="00BC25A2" w:rsidRDefault="00BC25A2" w:rsidP="009C2049">
      <w:pPr>
        <w:autoSpaceDE w:val="0"/>
        <w:autoSpaceDN w:val="0"/>
        <w:adjustRightInd w:val="0"/>
        <w:rPr>
          <w:rFonts w:cs="Times New Roman"/>
          <w:color w:val="000000" w:themeColor="text1"/>
          <w:szCs w:val="24"/>
        </w:rPr>
      </w:pPr>
    </w:p>
    <w:p w:rsidR="00BC25A2" w:rsidRDefault="00BC25A2" w:rsidP="009C2049">
      <w:pPr>
        <w:autoSpaceDE w:val="0"/>
        <w:autoSpaceDN w:val="0"/>
        <w:adjustRightInd w:val="0"/>
        <w:rPr>
          <w:rFonts w:cs="Times New Roman"/>
          <w:color w:val="000000" w:themeColor="text1"/>
          <w:szCs w:val="24"/>
        </w:rPr>
      </w:pPr>
    </w:p>
    <w:p w:rsidR="00BC25A2" w:rsidRPr="00BC2286" w:rsidRDefault="00BC25A2"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u w:val="single"/>
        </w:rPr>
      </w:pPr>
      <w:r w:rsidRPr="00BC2286">
        <w:rPr>
          <w:rFonts w:cs="Times New Roman"/>
          <w:color w:val="000000" w:themeColor="text1"/>
          <w:szCs w:val="24"/>
          <w:u w:val="single"/>
        </w:rPr>
        <w:lastRenderedPageBreak/>
        <w:t>8.4.2 Kesin Kabul</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8.4.2.1 Elektrik Piyasasında Lisanssız Elektrik Üretimine İlişkin Yönetmelik gereği sistemin kabulünü yapacak ilgili kurum/kuruluşla yapılacak kesin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süreci, geçici kabulden itibaren 1 (bir) sene içerisinde tespit edilen kusur ve noksanların Yüklenici tarafından bedelsiz giderilmesi ve garanti süresince yerine getirilmesi gereken tüm hususların sağlanması sonrasında yapılacaktır.</w:t>
      </w: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8.4.2.2 Kesin </w:t>
      </w:r>
      <w:proofErr w:type="gramStart"/>
      <w:r w:rsidRPr="00BC2286">
        <w:rPr>
          <w:rFonts w:cs="Times New Roman"/>
          <w:color w:val="000000" w:themeColor="text1"/>
          <w:szCs w:val="24"/>
        </w:rPr>
        <w:t>kabul</w:t>
      </w:r>
      <w:proofErr w:type="gramEnd"/>
      <w:r w:rsidRPr="00BC2286">
        <w:rPr>
          <w:rFonts w:cs="Times New Roman"/>
          <w:color w:val="000000" w:themeColor="text1"/>
          <w:szCs w:val="24"/>
        </w:rPr>
        <w:t xml:space="preserve"> aşamasında idarenin ve yüklenicinin inisiyatifleri dışında kabulü yapacak olan yetkili kurum/kuruluşlarla ilgili gecikmeler gerçekleşirse bu durum karşılıklı olarak kayıt altına alınarak madde 8.4.2.1 revize edilebilir.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8.5 Uygulanabilirlik ve Onay Mekanizması</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İşin her aşaması gerek proje, hesap v.b. yönden gerekse uygulama, malzeme seçimi v.b. yönden İdare’nin yazılı onayından geçecek, </w:t>
      </w:r>
      <w:proofErr w:type="gramStart"/>
      <w:r w:rsidRPr="00BC2286">
        <w:rPr>
          <w:rFonts w:cs="Times New Roman"/>
          <w:color w:val="000000" w:themeColor="text1"/>
          <w:szCs w:val="24"/>
        </w:rPr>
        <w:t>İdare’nin</w:t>
      </w:r>
      <w:proofErr w:type="gramEnd"/>
      <w:r w:rsidRPr="00BC2286">
        <w:rPr>
          <w:rFonts w:cs="Times New Roman"/>
          <w:color w:val="000000" w:themeColor="text1"/>
          <w:szCs w:val="24"/>
        </w:rPr>
        <w:t xml:space="preserve"> onay vermediği hiçbir işlem yapılmayacak, hiçbir malzeme kullanılmayacaktır. </w:t>
      </w:r>
      <w:proofErr w:type="gramStart"/>
      <w:r w:rsidRPr="00BC2286">
        <w:rPr>
          <w:rFonts w:cs="Times New Roman"/>
          <w:color w:val="000000" w:themeColor="text1"/>
          <w:szCs w:val="24"/>
        </w:rPr>
        <w:t>Gerek İdarenin gerekse TEDAŞ’ın ayrı ayrı incelemesi neticesinde tesisin kabulüne engel bir durumun ortaya çıkması halinde, Yüklenici, ilgili olumsuzluğu bedelsiz olarak giderecektir.</w:t>
      </w:r>
      <w:proofErr w:type="gramEnd"/>
      <w:r w:rsidRPr="00BC2286">
        <w:rPr>
          <w:rFonts w:cs="Times New Roman"/>
          <w:color w:val="000000" w:themeColor="text1"/>
          <w:szCs w:val="24"/>
        </w:rPr>
        <w:t xml:space="preserve"> </w:t>
      </w:r>
      <w:proofErr w:type="gramStart"/>
      <w:r w:rsidRPr="00BC2286">
        <w:rPr>
          <w:rFonts w:cs="Times New Roman"/>
          <w:color w:val="000000" w:themeColor="text1"/>
          <w:szCs w:val="24"/>
        </w:rPr>
        <w:t>Aynı durum, TEDAŞ nezdindeki proje vb unsurların revizyonu için de geçerlidir.</w:t>
      </w:r>
      <w:proofErr w:type="gramEnd"/>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b/>
          <w:i/>
          <w:color w:val="000000" w:themeColor="text1"/>
          <w:szCs w:val="24"/>
        </w:rPr>
      </w:pPr>
      <w:r w:rsidRPr="00BC2286">
        <w:rPr>
          <w:rFonts w:cs="Times New Roman"/>
          <w:b/>
          <w:i/>
          <w:color w:val="000000" w:themeColor="text1"/>
          <w:szCs w:val="24"/>
        </w:rPr>
        <w:t>8.6 Yazılım ve Donanım</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r w:rsidRPr="00BC2286">
        <w:rPr>
          <w:rFonts w:cs="Times New Roman"/>
          <w:color w:val="000000" w:themeColor="text1"/>
          <w:szCs w:val="24"/>
        </w:rPr>
        <w:t xml:space="preserve">Santral kurulum ve test aşamalarında kullanılacak her türlü yazılım ve ekipman, yüklenici firma tarafından lisanslı olarak ve de bedelsiz </w:t>
      </w:r>
      <w:proofErr w:type="gramStart"/>
      <w:r w:rsidRPr="00BC2286">
        <w:rPr>
          <w:rFonts w:cs="Times New Roman"/>
          <w:color w:val="000000" w:themeColor="text1"/>
          <w:szCs w:val="24"/>
        </w:rPr>
        <w:t>temin</w:t>
      </w:r>
      <w:proofErr w:type="gramEnd"/>
      <w:r w:rsidRPr="00BC2286">
        <w:rPr>
          <w:rFonts w:cs="Times New Roman"/>
          <w:color w:val="000000" w:themeColor="text1"/>
          <w:szCs w:val="24"/>
        </w:rPr>
        <w:t xml:space="preserve"> edilecektir. Her türlü test cihazı (fotovoltaik sistem test cihazı, elektriksel tesisat test cihazı, multimetre, enerji analizörü v.b.) yine Yüklenici firma tarafından bedelsiz karşılanacaktır.</w:t>
      </w: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
    <w:p w:rsidR="009C2049" w:rsidRPr="00BC2286" w:rsidRDefault="009C2049" w:rsidP="009C2049">
      <w:pPr>
        <w:autoSpaceDE w:val="0"/>
        <w:autoSpaceDN w:val="0"/>
        <w:adjustRightInd w:val="0"/>
        <w:rPr>
          <w:rFonts w:cs="Times New Roman"/>
          <w:color w:val="000000" w:themeColor="text1"/>
          <w:szCs w:val="24"/>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Pr="00051297" w:rsidRDefault="00BC25A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0" w:name="_Söz.Ek-3:_Teknik_Teklif"/>
      <w:bookmarkStart w:id="21" w:name="_Toc233021556"/>
      <w:bookmarkEnd w:id="2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Default="00BC25A2" w:rsidP="00336AD9">
      <w:pPr>
        <w:overflowPunct w:val="0"/>
        <w:autoSpaceDE w:val="0"/>
        <w:autoSpaceDN w:val="0"/>
        <w:adjustRightInd w:val="0"/>
        <w:spacing w:after="120"/>
        <w:jc w:val="center"/>
        <w:textAlignment w:val="baseline"/>
        <w:rPr>
          <w:b/>
          <w:color w:val="000000"/>
          <w:sz w:val="36"/>
          <w:szCs w:val="36"/>
          <w:lang w:val="tr-TR"/>
        </w:rPr>
      </w:pPr>
    </w:p>
    <w:p w:rsidR="00BC25A2" w:rsidRPr="00051297" w:rsidRDefault="00BC25A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bookmarkStart w:id="22" w:name="_Toc232234029"/>
      <w:r w:rsidRPr="00051297">
        <w:rPr>
          <w:b/>
          <w:bCs/>
          <w:lang w:val="tr-TR"/>
        </w:rPr>
        <w:lastRenderedPageBreak/>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w:t>
      </w:r>
      <w:r w:rsidR="00404506" w:rsidRPr="00051297">
        <w:rPr>
          <w:b/>
          <w:bCs/>
          <w:lang w:val="tr-TR"/>
        </w:rPr>
        <w:t xml:space="preserve"> </w:t>
      </w:r>
      <w:r w:rsidRPr="00051297">
        <w:rPr>
          <w:b/>
          <w:bCs/>
          <w:lang w:val="tr-TR"/>
        </w:rPr>
        <w:t>EK: 3c)</w:t>
      </w:r>
      <w:bookmarkEnd w:id="2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C63C4E">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C63C4E">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C63C4E">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5D7287">
        <w:rPr>
          <w:rFonts w:cs="Arial"/>
          <w:sz w:val="20"/>
          <w:szCs w:val="20"/>
          <w:lang w:val="tr-TR"/>
        </w:rPr>
        <w:t>1</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C63C4E">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C63C4E">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C63C4E">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C63C4E">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5D7287">
        <w:rPr>
          <w:rFonts w:ascii="Times New Roman" w:hAnsi="Times New Roman"/>
          <w:b/>
          <w:sz w:val="20"/>
          <w:lang w:val="tr-TR"/>
        </w:rPr>
        <w:t>2</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C63C4E">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3" w:name="_Söz.Ek-4:_Mali_Teklif"/>
      <w:bookmarkStart w:id="24" w:name="_Toc233021557"/>
      <w:bookmarkEnd w:id="23"/>
      <w:r w:rsidRPr="00051297">
        <w:rPr>
          <w:lang w:val="tr-TR"/>
        </w:rPr>
        <w:t>Söz.</w:t>
      </w:r>
      <w:r w:rsidR="00404506" w:rsidRPr="00051297">
        <w:rPr>
          <w:lang w:val="tr-TR"/>
        </w:rPr>
        <w:t xml:space="preserve"> </w:t>
      </w:r>
      <w:r w:rsidRPr="00051297">
        <w:rPr>
          <w:lang w:val="tr-TR"/>
        </w:rPr>
        <w:t>Ek-4: Mali Teklif</w:t>
      </w:r>
      <w:bookmarkEnd w:id="2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927FDE" w:rsidRDefault="00927FDE" w:rsidP="00242356">
      <w:pPr>
        <w:ind w:firstLine="0"/>
        <w:rPr>
          <w:rFonts w:cs="Arial"/>
          <w:b/>
          <w:bCs/>
          <w:sz w:val="18"/>
          <w:szCs w:val="18"/>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rsidTr="00927FDE">
        <w:tc>
          <w:tcPr>
            <w:tcW w:w="5353" w:type="dxa"/>
            <w:tcBorders>
              <w:bottom w:val="single" w:sz="4" w:space="0" w:color="auto"/>
            </w:tcBorders>
            <w:shd w:val="clear" w:color="auto" w:fill="auto"/>
          </w:tcPr>
          <w:p w:rsidR="00A270D2" w:rsidRDefault="00A270D2" w:rsidP="00927FDE">
            <w:pPr>
              <w:spacing w:before="0"/>
              <w:ind w:firstLine="0"/>
              <w:rPr>
                <w:rFonts w:cs="Arial"/>
                <w:sz w:val="18"/>
                <w:szCs w:val="18"/>
                <w:lang w:val="tr-TR"/>
              </w:rPr>
            </w:pPr>
          </w:p>
          <w:p w:rsidR="00821A08" w:rsidRDefault="00A270D2" w:rsidP="00927FDE">
            <w:pPr>
              <w:spacing w:before="0"/>
              <w:ind w:firstLine="0"/>
              <w:rPr>
                <w:rFonts w:cs="Arial"/>
                <w:sz w:val="18"/>
                <w:szCs w:val="18"/>
                <w:lang w:val="tr-TR"/>
              </w:rPr>
            </w:pPr>
            <w:r>
              <w:rPr>
                <w:rFonts w:cs="Arial"/>
                <w:sz w:val="18"/>
                <w:szCs w:val="18"/>
                <w:lang w:val="tr-TR"/>
              </w:rPr>
              <w:t>320kWp Güneş Enerji Sistemi Kurulumu</w:t>
            </w:r>
          </w:p>
          <w:p w:rsidR="00A270D2" w:rsidRPr="00927FDE" w:rsidRDefault="00A270D2" w:rsidP="00927FDE">
            <w:pPr>
              <w:spacing w:before="0"/>
              <w:ind w:firstLine="0"/>
              <w:rPr>
                <w:rFonts w:cs="Arial"/>
                <w:sz w:val="18"/>
                <w:szCs w:val="18"/>
                <w:lang w:val="tr-TR"/>
              </w:rPr>
            </w:pPr>
          </w:p>
        </w:tc>
        <w:tc>
          <w:tcPr>
            <w:tcW w:w="1559" w:type="dxa"/>
            <w:tcBorders>
              <w:bottom w:val="single" w:sz="4" w:space="0" w:color="auto"/>
            </w:tcBorders>
            <w:shd w:val="clear" w:color="auto" w:fill="auto"/>
          </w:tcPr>
          <w:p w:rsidR="00821A08" w:rsidRPr="00927FDE" w:rsidRDefault="00821A08" w:rsidP="00242356">
            <w:pPr>
              <w:spacing w:before="0"/>
              <w:ind w:firstLine="0"/>
              <w:jc w:val="center"/>
              <w:rPr>
                <w:rFonts w:cs="Arial"/>
                <w:sz w:val="18"/>
                <w:szCs w:val="18"/>
                <w:lang w:val="tr-TR"/>
              </w:rPr>
            </w:pPr>
          </w:p>
        </w:tc>
        <w:tc>
          <w:tcPr>
            <w:tcW w:w="1276" w:type="dxa"/>
            <w:tcBorders>
              <w:bottom w:val="single" w:sz="4" w:space="0" w:color="auto"/>
            </w:tcBorders>
            <w:shd w:val="clear" w:color="auto" w:fill="auto"/>
          </w:tcPr>
          <w:p w:rsidR="00821A08" w:rsidRPr="00927FDE" w:rsidRDefault="00821A08" w:rsidP="00242356">
            <w:pPr>
              <w:spacing w:before="0"/>
              <w:ind w:firstLine="0"/>
              <w:jc w:val="center"/>
              <w:rPr>
                <w:rFonts w:cs="Arial"/>
                <w:sz w:val="18"/>
                <w:szCs w:val="18"/>
                <w:lang w:val="tr-TR"/>
              </w:rPr>
            </w:pPr>
          </w:p>
        </w:tc>
      </w:tr>
      <w:tr w:rsidR="00821A08" w:rsidRPr="00051297">
        <w:tc>
          <w:tcPr>
            <w:tcW w:w="5353" w:type="dxa"/>
            <w:tcBorders>
              <w:top w:val="single" w:sz="4" w:space="0" w:color="auto"/>
              <w:bottom w:val="single" w:sz="4" w:space="0" w:color="auto"/>
            </w:tcBorders>
          </w:tcPr>
          <w:p w:rsidR="00A270D2" w:rsidRDefault="00A270D2" w:rsidP="00242356">
            <w:pPr>
              <w:spacing w:before="0"/>
              <w:ind w:firstLine="0"/>
              <w:rPr>
                <w:rFonts w:cs="Arial"/>
                <w:sz w:val="18"/>
                <w:szCs w:val="18"/>
                <w:lang w:val="tr-TR"/>
              </w:rPr>
            </w:pPr>
          </w:p>
          <w:p w:rsidR="00821A08" w:rsidRDefault="00821A08" w:rsidP="00242356">
            <w:pPr>
              <w:spacing w:before="0"/>
              <w:ind w:firstLine="0"/>
              <w:rPr>
                <w:rFonts w:cs="Arial"/>
                <w:sz w:val="18"/>
                <w:szCs w:val="18"/>
                <w:lang w:val="tr-TR"/>
              </w:rPr>
            </w:pPr>
            <w:r w:rsidRPr="00927FDE">
              <w:rPr>
                <w:rFonts w:cs="Arial"/>
                <w:sz w:val="18"/>
                <w:szCs w:val="18"/>
                <w:lang w:val="tr-TR"/>
              </w:rPr>
              <w:t>Toplam Teklif Tutarı</w:t>
            </w:r>
            <w:r w:rsidR="00D25F0B" w:rsidRPr="00927FDE">
              <w:rPr>
                <w:rFonts w:cs="Arial"/>
                <w:sz w:val="18"/>
                <w:szCs w:val="18"/>
                <w:lang w:val="tr-TR"/>
              </w:rPr>
              <w:t xml:space="preserve"> (rakam ve yazıyla)</w:t>
            </w:r>
          </w:p>
          <w:p w:rsidR="00A270D2" w:rsidRPr="00927FDE" w:rsidRDefault="00A270D2" w:rsidP="00242356">
            <w:pPr>
              <w:spacing w:before="0"/>
              <w:ind w:firstLine="0"/>
              <w:rPr>
                <w:rFonts w:cs="Arial"/>
                <w:sz w:val="18"/>
                <w:szCs w:val="18"/>
                <w:lang w:val="tr-TR"/>
              </w:rPr>
            </w:pPr>
          </w:p>
        </w:tc>
        <w:tc>
          <w:tcPr>
            <w:tcW w:w="1559" w:type="dxa"/>
            <w:tcBorders>
              <w:top w:val="single" w:sz="4" w:space="0" w:color="auto"/>
              <w:bottom w:val="single" w:sz="4" w:space="0" w:color="auto"/>
            </w:tcBorders>
          </w:tcPr>
          <w:p w:rsidR="00821A08" w:rsidRPr="00927FDE"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927FDE" w:rsidRDefault="00821A08" w:rsidP="00242356">
            <w:pPr>
              <w:spacing w:before="0"/>
              <w:ind w:firstLine="0"/>
              <w:rPr>
                <w:rFonts w:cs="Arial"/>
                <w:color w:val="FFFFFF" w:themeColor="background1"/>
                <w:sz w:val="18"/>
                <w:szCs w:val="18"/>
                <w:lang w:val="tr-TR"/>
              </w:rPr>
            </w:pPr>
          </w:p>
        </w:tc>
      </w:tr>
    </w:tbl>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5" w:name="_Söz.Ek-5:_Standart_Formlar_ve_Diğer"/>
      <w:bookmarkStart w:id="26" w:name="_Toc233021558"/>
      <w:bookmarkEnd w:id="25"/>
      <w:r w:rsidRPr="00051297">
        <w:rPr>
          <w:lang w:val="tr-TR"/>
        </w:rPr>
        <w:t>Söz.</w:t>
      </w:r>
      <w:r w:rsidR="00404506" w:rsidRPr="00051297">
        <w:rPr>
          <w:lang w:val="tr-TR"/>
        </w:rPr>
        <w:t xml:space="preserve"> </w:t>
      </w:r>
      <w:r w:rsidRPr="00051297">
        <w:rPr>
          <w:lang w:val="tr-TR"/>
        </w:rPr>
        <w:t>Ek-5: Standart Formlar ve Diğer Gerekli Belgeler</w:t>
      </w:r>
      <w:bookmarkEnd w:id="2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7" w:name="_Toc188240398"/>
      <w:r w:rsidRPr="00051297">
        <w:rPr>
          <w:lang w:val="tr-TR"/>
        </w:rPr>
        <w:br w:type="page"/>
      </w:r>
      <w:bookmarkStart w:id="28"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7"/>
      <w:bookmarkEnd w:id="2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9"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C63C4E">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C63C4E">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C63C4E">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C63C4E">
            <w:pPr>
              <w:numPr>
                <w:ilvl w:val="0"/>
                <w:numId w:val="3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1" w:name="_Toc232234033"/>
      <w:r w:rsidRPr="00051297">
        <w:rPr>
          <w:b/>
          <w:sz w:val="20"/>
          <w:szCs w:val="20"/>
          <w:lang w:val="tr-TR"/>
        </w:rPr>
        <w:t>Sözleşmede önerilen pozisyon:</w:t>
      </w:r>
      <w:bookmarkEnd w:id="3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2" w:name="_Toc232234034"/>
      <w:r w:rsidRPr="00051297">
        <w:rPr>
          <w:rFonts w:ascii="Times New Roman" w:hAnsi="Times New Roman"/>
          <w:sz w:val="20"/>
          <w:lang w:val="tr-TR"/>
        </w:rPr>
        <w:t>Tarih ............................................</w:t>
      </w:r>
      <w:bookmarkEnd w:id="32"/>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33" w:name="_Toc134520701"/>
      <w:bookmarkStart w:id="34" w:name="_Toc134727094"/>
      <w:bookmarkStart w:id="35" w:name="_Toc232234035"/>
      <w:r w:rsidRPr="00051297">
        <w:rPr>
          <w:b/>
          <w:sz w:val="20"/>
          <w:szCs w:val="20"/>
          <w:lang w:val="tr-TR"/>
        </w:rPr>
        <w:t>Sözleşmenin uygulanması için teklif edilen ve kullanıma hazır tesisler/ekipmanlar:</w:t>
      </w:r>
      <w:bookmarkEnd w:id="33"/>
      <w:bookmarkEnd w:id="34"/>
      <w:bookmarkEnd w:id="35"/>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6" w:name="_Toc232234036"/>
      <w:r w:rsidRPr="00051297">
        <w:rPr>
          <w:rFonts w:ascii="Times New Roman" w:hAnsi="Times New Roman"/>
          <w:sz w:val="20"/>
          <w:lang w:val="tr-TR"/>
        </w:rPr>
        <w:t>Tarih ............................................</w:t>
      </w:r>
      <w:bookmarkEnd w:id="36"/>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394B0E">
      <w:pPr>
        <w:ind w:firstLine="0"/>
        <w:jc w:val="center"/>
        <w:rPr>
          <w:rFonts w:cs="Arial"/>
          <w:b/>
          <w:bCs/>
          <w:sz w:val="18"/>
          <w:szCs w:val="18"/>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40" w:name="_Toc232234038"/>
      <w:bookmarkStart w:id="41" w:name="_Toc233021561"/>
      <w:r w:rsidRPr="00051297">
        <w:rPr>
          <w:lang w:val="tr-TR"/>
        </w:rPr>
        <w:t>İdari Uygunluk Değerlendirme Tablosu</w:t>
      </w:r>
      <w:bookmarkEnd w:id="40"/>
      <w:bookmarkEnd w:id="41"/>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2" w:name="_TEKNİK_DEĞERLENDİRME_TABLOLARI"/>
      <w:bookmarkEnd w:id="42"/>
      <w:r w:rsidRPr="00051297">
        <w:rPr>
          <w:rStyle w:val="Balk1Char"/>
          <w:lang w:val="tr-TR"/>
        </w:rPr>
        <w:br w:type="page"/>
      </w:r>
      <w:bookmarkStart w:id="43" w:name="_Toc232234039"/>
      <w:bookmarkStart w:id="44" w:name="_Toc233021562"/>
      <w:r w:rsidR="00DD7BB5" w:rsidRPr="00051297">
        <w:rPr>
          <w:lang w:val="tr-TR"/>
        </w:rPr>
        <w:lastRenderedPageBreak/>
        <w:t>Teknik Değerlendirme Tabloları</w:t>
      </w:r>
      <w:bookmarkEnd w:id="43"/>
      <w:bookmarkEnd w:id="44"/>
    </w:p>
    <w:p w:rsidR="002A1C71" w:rsidRPr="00051297" w:rsidRDefault="002A1C71" w:rsidP="00C63C4E">
      <w:pPr>
        <w:numPr>
          <w:ilvl w:val="0"/>
          <w:numId w:val="26"/>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5" w:name="_Toc232234040"/>
      <w:r w:rsidRPr="00051297">
        <w:rPr>
          <w:b/>
          <w:sz w:val="20"/>
          <w:szCs w:val="20"/>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6" w:name="_Bölüm_D:_Teklif_Sunum_Formu"/>
      <w:bookmarkStart w:id="47" w:name="_Toc233021563"/>
      <w:bookmarkEnd w:id="46"/>
      <w:r w:rsidRPr="00051297">
        <w:rPr>
          <w:lang w:val="tr-TR"/>
        </w:rPr>
        <w:t>Bölüm D: Teklif Sunum Formu</w:t>
      </w:r>
      <w:bookmarkEnd w:id="4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8" w:name="_Toc186884884"/>
    </w:p>
    <w:p w:rsidR="00F038A0" w:rsidRPr="00051297" w:rsidRDefault="002D6E7D" w:rsidP="00171BA1">
      <w:pPr>
        <w:ind w:firstLine="0"/>
        <w:rPr>
          <w:b/>
          <w:lang w:val="tr-TR"/>
        </w:rPr>
      </w:pPr>
      <w:r w:rsidRPr="00051297">
        <w:rPr>
          <w:bCs/>
          <w:lang w:val="tr-TR"/>
        </w:rPr>
        <w:br w:type="page"/>
      </w:r>
      <w:bookmarkStart w:id="49" w:name="_Toc232234041"/>
      <w:r w:rsidR="00F038A0" w:rsidRPr="00051297">
        <w:rPr>
          <w:b/>
          <w:lang w:val="tr-TR"/>
        </w:rPr>
        <w:lastRenderedPageBreak/>
        <w:t>Bölüm D.</w:t>
      </w:r>
      <w:r w:rsidR="00F038A0" w:rsidRPr="00051297">
        <w:rPr>
          <w:b/>
          <w:lang w:val="tr-TR"/>
        </w:rPr>
        <w:tab/>
        <w:t>Teklif Sunum Formu</w:t>
      </w:r>
      <w:bookmarkEnd w:id="48"/>
      <w:bookmarkEnd w:id="49"/>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0117C" w:rsidRPr="007810F1" w:rsidRDefault="00A0117C"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9C2049" w:rsidRPr="007810F1" w:rsidRDefault="009C2049"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5152DF">
        <w:rPr>
          <w:color w:val="000000"/>
          <w:sz w:val="20"/>
          <w:lang w:val="tr-TR"/>
        </w:rPr>
        <w:t>1</w:t>
      </w:r>
      <w:r w:rsidRPr="00051297">
        <w:rPr>
          <w:color w:val="000000"/>
          <w:sz w:val="20"/>
          <w:lang w:val="tr-TR"/>
        </w:rPr>
        <w:t xml:space="preserve"> kopyasıyla birlikte teslim edilmek üzere hazırlanmış olmalıdır.</w:t>
      </w:r>
    </w:p>
    <w:p w:rsidR="00F038A0" w:rsidRPr="00051297" w:rsidRDefault="00F038A0" w:rsidP="00C63C4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C63C4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C63C4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C63C4E">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C63C4E">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0" w:name="_BEYANNAME_FORMATI"/>
      <w:bookmarkEnd w:id="50"/>
      <w:r w:rsidRPr="00051297">
        <w:rPr>
          <w:lang w:val="tr-TR"/>
        </w:rPr>
        <w:br w:type="page"/>
      </w:r>
      <w:bookmarkStart w:id="51" w:name="_Toc186884885"/>
      <w:bookmarkStart w:id="52" w:name="_Toc232234042"/>
      <w:bookmarkStart w:id="53" w:name="_Toc233021564"/>
      <w:r w:rsidR="00BA006F" w:rsidRPr="00051297">
        <w:rPr>
          <w:u w:val="single"/>
          <w:lang w:val="tr-TR"/>
        </w:rPr>
        <w:lastRenderedPageBreak/>
        <w:t>Beyanname Formatı</w:t>
      </w:r>
      <w:bookmarkEnd w:id="51"/>
      <w:bookmarkEnd w:id="52"/>
      <w:bookmarkEnd w:id="5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4" w:name="_(Teklif_teslim_formunun_3._Maddesin"/>
      <w:bookmarkEnd w:id="5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63C4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C63C4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C63C4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C63C4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C63C4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C63C4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DD7CD1" w:rsidRPr="00051297" w:rsidRDefault="002D6E7D" w:rsidP="00394B0E">
      <w:pPr>
        <w:pStyle w:val="Balk6"/>
        <w:ind w:firstLine="0"/>
        <w:jc w:val="center"/>
        <w:rPr>
          <w:lang w:val="tr-TR"/>
        </w:rPr>
      </w:pPr>
      <w:bookmarkStart w:id="55" w:name="_HİZMET_ALIMI_İHALELERİNDE_KİLİT_UZM"/>
      <w:bookmarkEnd w:id="55"/>
      <w:r w:rsidRPr="00051297">
        <w:rPr>
          <w:rStyle w:val="CharChar"/>
          <w:rFonts w:ascii="Times New Roman" w:hAnsi="Times New Roman"/>
          <w:u w:val="none"/>
          <w:lang w:val="tr-TR"/>
        </w:rPr>
        <w:br w:type="page"/>
      </w:r>
    </w:p>
    <w:p w:rsidR="007E7ECB" w:rsidRPr="00051297" w:rsidRDefault="007E7ECB" w:rsidP="00CF2996">
      <w:pPr>
        <w:ind w:firstLine="0"/>
        <w:rPr>
          <w:lang w:val="tr-TR"/>
        </w:rPr>
        <w:sectPr w:rsidR="007E7ECB" w:rsidRPr="00051297" w:rsidSect="006B4538">
          <w:headerReference w:type="default" r:id="rId11"/>
          <w:pgSz w:w="11906" w:h="16838"/>
          <w:pgMar w:top="1418" w:right="1417" w:bottom="709" w:left="1417" w:header="708" w:footer="708" w:gutter="0"/>
          <w:cols w:space="708"/>
          <w:docGrid w:linePitch="360"/>
        </w:sectPr>
      </w:pPr>
    </w:p>
    <w:p w:rsidR="0021070E" w:rsidRPr="00051297" w:rsidRDefault="0021070E" w:rsidP="00394B0E">
      <w:pPr>
        <w:pStyle w:val="Balk6"/>
        <w:ind w:firstLine="0"/>
        <w:rPr>
          <w:lang w:val="tr-TR"/>
        </w:rPr>
      </w:pPr>
    </w:p>
    <w:sectPr w:rsidR="0021070E" w:rsidRPr="00051297"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3C" w:rsidRDefault="0031243C">
      <w:r>
        <w:separator/>
      </w:r>
    </w:p>
  </w:endnote>
  <w:endnote w:type="continuationSeparator" w:id="0">
    <w:p w:rsidR="0031243C" w:rsidRDefault="0031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3C" w:rsidRDefault="0031243C">
      <w:r>
        <w:separator/>
      </w:r>
    </w:p>
  </w:footnote>
  <w:footnote w:type="continuationSeparator" w:id="0">
    <w:p w:rsidR="0031243C" w:rsidRDefault="0031243C">
      <w:r>
        <w:continuationSeparator/>
      </w:r>
    </w:p>
  </w:footnote>
  <w:footnote w:id="1">
    <w:p w:rsidR="00A0117C" w:rsidRPr="00C36C6F" w:rsidRDefault="00A0117C"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A0117C" w:rsidRPr="004B3D5F" w:rsidRDefault="00A0117C"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7C" w:rsidRPr="009C2049" w:rsidRDefault="00A0117C" w:rsidP="009C20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17C" w:rsidRPr="00564259" w:rsidRDefault="00A0117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54061"/>
    <w:multiLevelType w:val="hybridMultilevel"/>
    <w:tmpl w:val="F6B4E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5B44162"/>
    <w:multiLevelType w:val="hybridMultilevel"/>
    <w:tmpl w:val="07DE2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0046014"/>
    <w:multiLevelType w:val="hybridMultilevel"/>
    <w:tmpl w:val="58FC1C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023438F"/>
    <w:multiLevelType w:val="hybridMultilevel"/>
    <w:tmpl w:val="29C83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13"/>
  </w:num>
  <w:num w:numId="4">
    <w:abstractNumId w:val="24"/>
  </w:num>
  <w:num w:numId="5">
    <w:abstractNumId w:val="27"/>
  </w:num>
  <w:num w:numId="6">
    <w:abstractNumId w:val="26"/>
  </w:num>
  <w:num w:numId="7">
    <w:abstractNumId w:val="3"/>
  </w:num>
  <w:num w:numId="8">
    <w:abstractNumId w:val="35"/>
  </w:num>
  <w:num w:numId="9">
    <w:abstractNumId w:val="31"/>
  </w:num>
  <w:num w:numId="10">
    <w:abstractNumId w:val="11"/>
  </w:num>
  <w:num w:numId="11">
    <w:abstractNumId w:val="20"/>
  </w:num>
  <w:num w:numId="12">
    <w:abstractNumId w:val="38"/>
  </w:num>
  <w:num w:numId="13">
    <w:abstractNumId w:val="40"/>
  </w:num>
  <w:num w:numId="14">
    <w:abstractNumId w:val="5"/>
  </w:num>
  <w:num w:numId="15">
    <w:abstractNumId w:val="9"/>
  </w:num>
  <w:num w:numId="16">
    <w:abstractNumId w:val="14"/>
  </w:num>
  <w:num w:numId="17">
    <w:abstractNumId w:val="17"/>
  </w:num>
  <w:num w:numId="18">
    <w:abstractNumId w:val="16"/>
  </w:num>
  <w:num w:numId="19">
    <w:abstractNumId w:val="2"/>
  </w:num>
  <w:num w:numId="20">
    <w:abstractNumId w:val="6"/>
  </w:num>
  <w:num w:numId="21">
    <w:abstractNumId w:val="34"/>
  </w:num>
  <w:num w:numId="22">
    <w:abstractNumId w:val="8"/>
  </w:num>
  <w:num w:numId="23">
    <w:abstractNumId w:val="22"/>
  </w:num>
  <w:num w:numId="24">
    <w:abstractNumId w:val="25"/>
  </w:num>
  <w:num w:numId="25">
    <w:abstractNumId w:val="19"/>
  </w:num>
  <w:num w:numId="26">
    <w:abstractNumId w:val="30"/>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21"/>
  </w:num>
  <w:num w:numId="30">
    <w:abstractNumId w:val="23"/>
  </w:num>
  <w:num w:numId="31">
    <w:abstractNumId w:val="33"/>
  </w:num>
  <w:num w:numId="32">
    <w:abstractNumId w:val="37"/>
  </w:num>
  <w:num w:numId="33">
    <w:abstractNumId w:val="18"/>
  </w:num>
  <w:num w:numId="34">
    <w:abstractNumId w:val="36"/>
  </w:num>
  <w:num w:numId="35">
    <w:abstractNumId w:val="15"/>
  </w:num>
  <w:num w:numId="36">
    <w:abstractNumId w:val="1"/>
  </w:num>
  <w:num w:numId="37">
    <w:abstractNumId w:val="12"/>
  </w:num>
  <w:num w:numId="38">
    <w:abstractNumId w:val="7"/>
  </w:num>
  <w:num w:numId="39">
    <w:abstractNumId w:val="4"/>
  </w:num>
  <w:num w:numId="40">
    <w:abstractNumId w:val="29"/>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62DB"/>
    <w:rsid w:val="00051297"/>
    <w:rsid w:val="000539D7"/>
    <w:rsid w:val="00053B50"/>
    <w:rsid w:val="00053D77"/>
    <w:rsid w:val="000647EB"/>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1E75"/>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64C8"/>
    <w:rsid w:val="00137594"/>
    <w:rsid w:val="00141119"/>
    <w:rsid w:val="00141DD9"/>
    <w:rsid w:val="001508E2"/>
    <w:rsid w:val="00151748"/>
    <w:rsid w:val="00153AC8"/>
    <w:rsid w:val="001555AD"/>
    <w:rsid w:val="00156A6E"/>
    <w:rsid w:val="00156E6E"/>
    <w:rsid w:val="0015769B"/>
    <w:rsid w:val="001610FB"/>
    <w:rsid w:val="0016261E"/>
    <w:rsid w:val="0016375A"/>
    <w:rsid w:val="0016541E"/>
    <w:rsid w:val="0016667A"/>
    <w:rsid w:val="00171BA1"/>
    <w:rsid w:val="00176476"/>
    <w:rsid w:val="001766C3"/>
    <w:rsid w:val="001778F3"/>
    <w:rsid w:val="00180829"/>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D7806"/>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141D"/>
    <w:rsid w:val="0031243C"/>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94B0E"/>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3B50"/>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F8E"/>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2735"/>
    <w:rsid w:val="00504E5C"/>
    <w:rsid w:val="00506BE3"/>
    <w:rsid w:val="005078CB"/>
    <w:rsid w:val="005152DF"/>
    <w:rsid w:val="00515D3E"/>
    <w:rsid w:val="00516814"/>
    <w:rsid w:val="005217D9"/>
    <w:rsid w:val="005218B3"/>
    <w:rsid w:val="005219BC"/>
    <w:rsid w:val="005220D4"/>
    <w:rsid w:val="0052357B"/>
    <w:rsid w:val="00523C2C"/>
    <w:rsid w:val="005254A3"/>
    <w:rsid w:val="005263F6"/>
    <w:rsid w:val="0053087C"/>
    <w:rsid w:val="005318A9"/>
    <w:rsid w:val="005332EE"/>
    <w:rsid w:val="0053390B"/>
    <w:rsid w:val="00533965"/>
    <w:rsid w:val="0053492B"/>
    <w:rsid w:val="00534F87"/>
    <w:rsid w:val="00535420"/>
    <w:rsid w:val="00535D9E"/>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3AB5"/>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287"/>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59A7"/>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4997"/>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4974"/>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14A8"/>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3E3D"/>
    <w:rsid w:val="00775168"/>
    <w:rsid w:val="00775193"/>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1A"/>
    <w:rsid w:val="007E7ECB"/>
    <w:rsid w:val="007F2F3B"/>
    <w:rsid w:val="007F3B73"/>
    <w:rsid w:val="007F4985"/>
    <w:rsid w:val="007F4A0C"/>
    <w:rsid w:val="007F4D7A"/>
    <w:rsid w:val="007F5BAA"/>
    <w:rsid w:val="0080012C"/>
    <w:rsid w:val="00805AFF"/>
    <w:rsid w:val="0080736E"/>
    <w:rsid w:val="008075F4"/>
    <w:rsid w:val="008103E0"/>
    <w:rsid w:val="00812408"/>
    <w:rsid w:val="00812901"/>
    <w:rsid w:val="00813E35"/>
    <w:rsid w:val="00814978"/>
    <w:rsid w:val="00821A08"/>
    <w:rsid w:val="00826476"/>
    <w:rsid w:val="008269A5"/>
    <w:rsid w:val="0082719D"/>
    <w:rsid w:val="008342CF"/>
    <w:rsid w:val="00834ED1"/>
    <w:rsid w:val="0083598F"/>
    <w:rsid w:val="008372E0"/>
    <w:rsid w:val="008456AE"/>
    <w:rsid w:val="008457ED"/>
    <w:rsid w:val="008469A1"/>
    <w:rsid w:val="00846F15"/>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079"/>
    <w:rsid w:val="00894AF7"/>
    <w:rsid w:val="008954D4"/>
    <w:rsid w:val="00895D63"/>
    <w:rsid w:val="008977A4"/>
    <w:rsid w:val="008A245A"/>
    <w:rsid w:val="008A27FF"/>
    <w:rsid w:val="008A31D9"/>
    <w:rsid w:val="008A64B9"/>
    <w:rsid w:val="008B019E"/>
    <w:rsid w:val="008B06A3"/>
    <w:rsid w:val="008B08F9"/>
    <w:rsid w:val="008B1295"/>
    <w:rsid w:val="008B1857"/>
    <w:rsid w:val="008B27E3"/>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392"/>
    <w:rsid w:val="008E35FD"/>
    <w:rsid w:val="008E45B9"/>
    <w:rsid w:val="008E59DE"/>
    <w:rsid w:val="008E793E"/>
    <w:rsid w:val="008F1175"/>
    <w:rsid w:val="008F3DE0"/>
    <w:rsid w:val="008F5848"/>
    <w:rsid w:val="008F5BB3"/>
    <w:rsid w:val="00900021"/>
    <w:rsid w:val="009053DB"/>
    <w:rsid w:val="009068E8"/>
    <w:rsid w:val="00911431"/>
    <w:rsid w:val="0091163E"/>
    <w:rsid w:val="00911DE9"/>
    <w:rsid w:val="0091360A"/>
    <w:rsid w:val="00913900"/>
    <w:rsid w:val="00913F56"/>
    <w:rsid w:val="00915431"/>
    <w:rsid w:val="00920D49"/>
    <w:rsid w:val="00922E98"/>
    <w:rsid w:val="00924357"/>
    <w:rsid w:val="0092606F"/>
    <w:rsid w:val="009262E7"/>
    <w:rsid w:val="00926ACD"/>
    <w:rsid w:val="00927FDE"/>
    <w:rsid w:val="009300B9"/>
    <w:rsid w:val="00931C93"/>
    <w:rsid w:val="0093303C"/>
    <w:rsid w:val="00933349"/>
    <w:rsid w:val="00934AD1"/>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6C55"/>
    <w:rsid w:val="009607B4"/>
    <w:rsid w:val="00963206"/>
    <w:rsid w:val="0096561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60C"/>
    <w:rsid w:val="009A63F9"/>
    <w:rsid w:val="009B5086"/>
    <w:rsid w:val="009C0B67"/>
    <w:rsid w:val="009C1599"/>
    <w:rsid w:val="009C1E31"/>
    <w:rsid w:val="009C2049"/>
    <w:rsid w:val="009C52BC"/>
    <w:rsid w:val="009C6E4C"/>
    <w:rsid w:val="009D0E61"/>
    <w:rsid w:val="009D13BF"/>
    <w:rsid w:val="009E33B3"/>
    <w:rsid w:val="009E3DE5"/>
    <w:rsid w:val="009E549F"/>
    <w:rsid w:val="009F3A14"/>
    <w:rsid w:val="009F3EAF"/>
    <w:rsid w:val="009F4591"/>
    <w:rsid w:val="009F4B0A"/>
    <w:rsid w:val="009F4C77"/>
    <w:rsid w:val="00A0117C"/>
    <w:rsid w:val="00A05151"/>
    <w:rsid w:val="00A11036"/>
    <w:rsid w:val="00A14CF9"/>
    <w:rsid w:val="00A15367"/>
    <w:rsid w:val="00A15476"/>
    <w:rsid w:val="00A17405"/>
    <w:rsid w:val="00A20B06"/>
    <w:rsid w:val="00A26611"/>
    <w:rsid w:val="00A270D2"/>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175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6E9"/>
    <w:rsid w:val="00AD0C57"/>
    <w:rsid w:val="00AD374C"/>
    <w:rsid w:val="00AD3F1F"/>
    <w:rsid w:val="00AD40DC"/>
    <w:rsid w:val="00AD4693"/>
    <w:rsid w:val="00AD73D9"/>
    <w:rsid w:val="00AD7A31"/>
    <w:rsid w:val="00AE10AF"/>
    <w:rsid w:val="00AE3258"/>
    <w:rsid w:val="00AE44DD"/>
    <w:rsid w:val="00AE60E6"/>
    <w:rsid w:val="00AF2B44"/>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4042"/>
    <w:rsid w:val="00BB7327"/>
    <w:rsid w:val="00BC25A2"/>
    <w:rsid w:val="00BC3D99"/>
    <w:rsid w:val="00BC4F36"/>
    <w:rsid w:val="00BC642B"/>
    <w:rsid w:val="00BC6463"/>
    <w:rsid w:val="00BC6C1E"/>
    <w:rsid w:val="00BD239A"/>
    <w:rsid w:val="00BD43DB"/>
    <w:rsid w:val="00BD5F58"/>
    <w:rsid w:val="00BE05A7"/>
    <w:rsid w:val="00BE09A2"/>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52D5"/>
    <w:rsid w:val="00C574D8"/>
    <w:rsid w:val="00C5781A"/>
    <w:rsid w:val="00C6214E"/>
    <w:rsid w:val="00C63C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167"/>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48C"/>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8E1"/>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C59CC"/>
    <w:rsid w:val="00DD1510"/>
    <w:rsid w:val="00DD452B"/>
    <w:rsid w:val="00DD49F9"/>
    <w:rsid w:val="00DD7BB5"/>
    <w:rsid w:val="00DD7C98"/>
    <w:rsid w:val="00DD7CD1"/>
    <w:rsid w:val="00DE1D25"/>
    <w:rsid w:val="00DE45ED"/>
    <w:rsid w:val="00DE4929"/>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10EE"/>
    <w:rsid w:val="00EB46D1"/>
    <w:rsid w:val="00EB5446"/>
    <w:rsid w:val="00EB7735"/>
    <w:rsid w:val="00EC4CA5"/>
    <w:rsid w:val="00EC5BBE"/>
    <w:rsid w:val="00EC6C71"/>
    <w:rsid w:val="00EC7723"/>
    <w:rsid w:val="00ED26F5"/>
    <w:rsid w:val="00ED4891"/>
    <w:rsid w:val="00ED5B96"/>
    <w:rsid w:val="00ED7A2E"/>
    <w:rsid w:val="00EE4363"/>
    <w:rsid w:val="00EE6C90"/>
    <w:rsid w:val="00EE768C"/>
    <w:rsid w:val="00EF079E"/>
    <w:rsid w:val="00EF3FB9"/>
    <w:rsid w:val="00EF4CE7"/>
    <w:rsid w:val="00EF6C68"/>
    <w:rsid w:val="00EF71B5"/>
    <w:rsid w:val="00F000A4"/>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73A"/>
    <w:rsid w:val="00F82B8A"/>
    <w:rsid w:val="00F85DDB"/>
    <w:rsid w:val="00F910EF"/>
    <w:rsid w:val="00F91B0D"/>
    <w:rsid w:val="00F94C75"/>
    <w:rsid w:val="00F94CA3"/>
    <w:rsid w:val="00F94E08"/>
    <w:rsid w:val="00F976CD"/>
    <w:rsid w:val="00FA0C2D"/>
    <w:rsid w:val="00FA0D43"/>
    <w:rsid w:val="00FA4AD0"/>
    <w:rsid w:val="00FA6974"/>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117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onMetniChar">
    <w:name w:val="Balon Metni Char"/>
    <w:basedOn w:val="VarsaylanParagrafYazTipi"/>
    <w:link w:val="BalonMetni"/>
    <w:uiPriority w:val="99"/>
    <w:semiHidden/>
    <w:rsid w:val="009C2049"/>
    <w:rPr>
      <w:rFonts w:ascii="Tahoma" w:eastAsiaTheme="minorHAnsi" w:hAnsi="Tahoma" w:cs="Tahoma"/>
      <w:sz w:val="16"/>
      <w:szCs w:val="16"/>
      <w:lang w:val="en-US" w:eastAsia="en-US" w:bidi="en-US"/>
    </w:rPr>
  </w:style>
  <w:style w:type="character" w:customStyle="1" w:styleId="stbilgiChar">
    <w:name w:val="Üstbilgi Char"/>
    <w:aliases w:val=" Char Char"/>
    <w:basedOn w:val="VarsaylanParagrafYazTipi"/>
    <w:link w:val="stbilgi"/>
    <w:uiPriority w:val="99"/>
    <w:rsid w:val="009C2049"/>
    <w:rPr>
      <w:rFonts w:ascii="Arial" w:eastAsiaTheme="minorHAnsi" w:hAnsi="Arial" w:cstheme="minorBidi"/>
      <w:lang w:val="en-GB" w:eastAsia="en-GB" w:bidi="en-US"/>
    </w:rPr>
  </w:style>
  <w:style w:type="paragraph" w:customStyle="1" w:styleId="Default">
    <w:name w:val="Default"/>
    <w:rsid w:val="009C2049"/>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117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onMetniChar">
    <w:name w:val="Balon Metni Char"/>
    <w:basedOn w:val="VarsaylanParagrafYazTipi"/>
    <w:link w:val="BalonMetni"/>
    <w:uiPriority w:val="99"/>
    <w:semiHidden/>
    <w:rsid w:val="009C2049"/>
    <w:rPr>
      <w:rFonts w:ascii="Tahoma" w:eastAsiaTheme="minorHAnsi" w:hAnsi="Tahoma" w:cs="Tahoma"/>
      <w:sz w:val="16"/>
      <w:szCs w:val="16"/>
      <w:lang w:val="en-US" w:eastAsia="en-US" w:bidi="en-US"/>
    </w:rPr>
  </w:style>
  <w:style w:type="character" w:customStyle="1" w:styleId="stbilgiChar">
    <w:name w:val="Üstbilgi Char"/>
    <w:aliases w:val=" Char Char"/>
    <w:basedOn w:val="VarsaylanParagrafYazTipi"/>
    <w:link w:val="stbilgi"/>
    <w:uiPriority w:val="99"/>
    <w:rsid w:val="009C2049"/>
    <w:rPr>
      <w:rFonts w:ascii="Arial" w:eastAsiaTheme="minorHAnsi" w:hAnsi="Arial" w:cstheme="minorBidi"/>
      <w:lang w:val="en-GB" w:eastAsia="en-GB" w:bidi="en-US"/>
    </w:rPr>
  </w:style>
  <w:style w:type="paragraph" w:customStyle="1" w:styleId="Default">
    <w:name w:val="Default"/>
    <w:rsid w:val="009C2049"/>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info@gedizosb.org.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64BD-6468-4F37-9E9C-FC2C8076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27625</Words>
  <Characters>157466</Characters>
  <Application>Microsoft Office Word</Application>
  <DocSecurity>0</DocSecurity>
  <Lines>1312</Lines>
  <Paragraphs>369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Progressive</Company>
  <LinksUpToDate>false</LinksUpToDate>
  <CharactersWithSpaces>184722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SMILE_PC</cp:lastModifiedBy>
  <cp:revision>4</cp:revision>
  <cp:lastPrinted>2018-09-21T12:48:00Z</cp:lastPrinted>
  <dcterms:created xsi:type="dcterms:W3CDTF">2018-10-01T06:22:00Z</dcterms:created>
  <dcterms:modified xsi:type="dcterms:W3CDTF">2018-10-01T14:05:00Z</dcterms:modified>
</cp:coreProperties>
</file>